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4A" w:rsidRDefault="00757F4A" w:rsidP="00757F4A">
      <w:pPr>
        <w:ind w:firstLine="708"/>
        <w:jc w:val="right"/>
        <w:rPr>
          <w:rFonts w:ascii="GHEA Grapalat" w:hAnsi="GHEA Grapalat" w:cs="Sylfaen"/>
          <w:lang w:val="hy-AM"/>
        </w:rPr>
      </w:pPr>
      <w:bookmarkStart w:id="0" w:name="_GoBack"/>
      <w:bookmarkEnd w:id="0"/>
      <w:r>
        <w:rPr>
          <w:rFonts w:ascii="GHEA Grapalat" w:hAnsi="GHEA Grapalat" w:cs="Sylfaen"/>
          <w:lang w:val="hy-AM"/>
        </w:rPr>
        <w:t>Հավելված</w:t>
      </w:r>
    </w:p>
    <w:p w:rsidR="00757F4A" w:rsidRDefault="00757F4A" w:rsidP="00757F4A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Վայոց ձորի մարզի</w:t>
      </w:r>
    </w:p>
    <w:p w:rsidR="00757F4A" w:rsidRDefault="00757F4A" w:rsidP="00757F4A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Եղեգնաձոր համայնքի ավագանու</w:t>
      </w:r>
    </w:p>
    <w:p w:rsidR="00757F4A" w:rsidRDefault="00757F4A" w:rsidP="00757F4A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2022 թվականի</w:t>
      </w:r>
      <w:r w:rsidR="003D49FB" w:rsidRPr="003D49FB">
        <w:rPr>
          <w:rFonts w:ascii="GHEA Grapalat" w:hAnsi="GHEA Grapalat" w:cs="Sylfaen"/>
          <w:lang w:val="hy-AM"/>
        </w:rPr>
        <w:t xml:space="preserve"> ապրիլի 12-ի</w:t>
      </w: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թիվ </w:t>
      </w:r>
      <w:r w:rsidR="00933349">
        <w:rPr>
          <w:rFonts w:ascii="GHEA Grapalat" w:hAnsi="GHEA Grapalat" w:cs="Sylfaen"/>
          <w:lang w:val="hy-AM"/>
        </w:rPr>
        <w:t>38</w:t>
      </w:r>
      <w:r>
        <w:rPr>
          <w:rFonts w:ascii="GHEA Grapalat" w:hAnsi="GHEA Grapalat" w:cs="Sylfaen"/>
          <w:lang w:val="hy-AM"/>
        </w:rPr>
        <w:t>-Ն որոշման</w:t>
      </w:r>
    </w:p>
    <w:p w:rsidR="00DA2989" w:rsidRPr="002611BA" w:rsidRDefault="00DA2989" w:rsidP="00DA2989">
      <w:pPr>
        <w:spacing w:after="0" w:line="36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757F4A" w:rsidRPr="00757F4A" w:rsidRDefault="00757F4A" w:rsidP="00757F4A">
      <w:pPr>
        <w:spacing w:after="0" w:line="360" w:lineRule="auto"/>
        <w:jc w:val="center"/>
        <w:rPr>
          <w:rFonts w:ascii="GHEA Grapalat" w:hAnsi="GHEA Grapalat"/>
          <w:b/>
          <w:sz w:val="28"/>
          <w:szCs w:val="24"/>
          <w:lang w:val="hy-AM"/>
        </w:rPr>
      </w:pPr>
      <w:r w:rsidRPr="00757F4A">
        <w:rPr>
          <w:rFonts w:ascii="GHEA Grapalat" w:hAnsi="GHEA Grapalat"/>
          <w:b/>
          <w:sz w:val="28"/>
          <w:szCs w:val="24"/>
          <w:lang w:val="hy-AM"/>
        </w:rPr>
        <w:t>Կ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Ա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Ն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Ո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Ն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Ն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Ե</w:t>
      </w:r>
      <w:r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757F4A">
        <w:rPr>
          <w:rFonts w:ascii="GHEA Grapalat" w:hAnsi="GHEA Grapalat"/>
          <w:b/>
          <w:sz w:val="28"/>
          <w:szCs w:val="24"/>
          <w:lang w:val="hy-AM"/>
        </w:rPr>
        <w:t>Ր</w:t>
      </w:r>
    </w:p>
    <w:p w:rsidR="00DA2989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ԵՂԵԳՆԱՁՈՐ ՔԱՂԱՔԱՅԻՆ ԲՆԱԿԱՎԱՅՐ</w:t>
      </w:r>
      <w:r w:rsidR="00757F4A"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b/>
          <w:sz w:val="24"/>
          <w:szCs w:val="24"/>
          <w:lang w:val="hy-AM"/>
        </w:rPr>
        <w:t xml:space="preserve">ՏՆԱՅԻՆ ԿԵՆԴԱՆԻՆԵՐ ՊԱՀԵԼՈՒ ԵՎ ՀԱՇՎԱՌԵԼՈՒ </w:t>
      </w:r>
    </w:p>
    <w:p w:rsidR="00DA2989" w:rsidRPr="002611BA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A2989" w:rsidRPr="00BB3667" w:rsidRDefault="00DA2989" w:rsidP="00DA2989">
      <w:pPr>
        <w:pStyle w:val="a3"/>
        <w:numPr>
          <w:ilvl w:val="0"/>
          <w:numId w:val="1"/>
        </w:numPr>
        <w:spacing w:after="0"/>
        <w:jc w:val="center"/>
        <w:rPr>
          <w:rStyle w:val="a4"/>
          <w:rFonts w:ascii="GHEA Grapalat" w:hAnsi="GHEA Grapalat"/>
          <w:sz w:val="24"/>
          <w:szCs w:val="24"/>
        </w:rPr>
      </w:pPr>
      <w:r w:rsidRPr="00BB3667">
        <w:rPr>
          <w:rStyle w:val="a4"/>
          <w:rFonts w:ascii="GHEA Grapalat" w:hAnsi="GHEA Grapalat"/>
          <w:sz w:val="24"/>
          <w:szCs w:val="24"/>
        </w:rPr>
        <w:t>Ը</w:t>
      </w:r>
      <w:proofErr w:type="spellStart"/>
      <w:r w:rsidRPr="00BB3667">
        <w:rPr>
          <w:rStyle w:val="a4"/>
          <w:rFonts w:ascii="GHEA Grapalat" w:hAnsi="GHEA Grapalat"/>
          <w:sz w:val="24"/>
          <w:szCs w:val="24"/>
          <w:lang w:val="en-US"/>
        </w:rPr>
        <w:t>նդհանուր</w:t>
      </w:r>
      <w:proofErr w:type="spellEnd"/>
      <w:r w:rsidRPr="00BB3667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B3667">
        <w:rPr>
          <w:rStyle w:val="a4"/>
          <w:rFonts w:ascii="GHEA Grapalat" w:hAnsi="GHEA Grapalat"/>
          <w:sz w:val="24"/>
          <w:szCs w:val="24"/>
          <w:lang w:val="en-US"/>
        </w:rPr>
        <w:t>դրույթներ</w:t>
      </w:r>
      <w:proofErr w:type="spellEnd"/>
    </w:p>
    <w:p w:rsidR="00DA2989" w:rsidRPr="00BB3667" w:rsidRDefault="00DA2989" w:rsidP="00DA2989">
      <w:pPr>
        <w:pStyle w:val="a3"/>
        <w:spacing w:after="0"/>
        <w:ind w:left="1440"/>
        <w:rPr>
          <w:rFonts w:ascii="GHEA Grapalat" w:hAnsi="GHEA Grapalat"/>
          <w:b/>
          <w:bCs/>
        </w:rPr>
      </w:pPr>
    </w:p>
    <w:p w:rsidR="00DA2989" w:rsidRPr="00BB3667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 xml:space="preserve">1. </w:t>
      </w:r>
      <w:r>
        <w:rPr>
          <w:rFonts w:ascii="GHEA Grapalat" w:hAnsi="GHEA Grapalat"/>
          <w:sz w:val="24"/>
          <w:szCs w:val="24"/>
          <w:lang w:val="hy-AM"/>
        </w:rPr>
        <w:t xml:space="preserve">Եղեգնաձոր </w:t>
      </w:r>
      <w:r w:rsidRPr="002611BA">
        <w:rPr>
          <w:rFonts w:ascii="GHEA Grapalat" w:hAnsi="GHEA Grapalat"/>
          <w:sz w:val="24"/>
          <w:szCs w:val="24"/>
          <w:lang w:val="hy-AM"/>
        </w:rPr>
        <w:t>քաղաքային</w:t>
      </w:r>
      <w:r>
        <w:rPr>
          <w:rFonts w:ascii="GHEA Grapalat" w:hAnsi="GHEA Grapalat"/>
          <w:sz w:val="24"/>
          <w:szCs w:val="24"/>
          <w:lang w:val="hy-AM"/>
        </w:rPr>
        <w:t xml:space="preserve"> բնակավայր</w:t>
      </w:r>
      <w:r w:rsidR="00757F4A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տնային կենդանիներ </w:t>
      </w:r>
      <w:r w:rsidR="00757F4A" w:rsidRPr="002611BA">
        <w:rPr>
          <w:rFonts w:ascii="GHEA Grapalat" w:hAnsi="GHEA Grapalat"/>
          <w:sz w:val="24"/>
          <w:szCs w:val="24"/>
          <w:lang w:val="hy-AM"/>
        </w:rPr>
        <w:t xml:space="preserve">պահելու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և </w:t>
      </w:r>
      <w:r w:rsidR="00757F4A" w:rsidRPr="002611BA">
        <w:rPr>
          <w:rFonts w:ascii="GHEA Grapalat" w:hAnsi="GHEA Grapalat"/>
          <w:sz w:val="24"/>
          <w:szCs w:val="24"/>
          <w:lang w:val="hy-AM"/>
        </w:rPr>
        <w:t xml:space="preserve">հաշվառելու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կանոններով (այսուհետ՝ Կանոններ) կարգավորվում են </w:t>
      </w:r>
      <w:r>
        <w:rPr>
          <w:rFonts w:ascii="GHEA Grapalat" w:hAnsi="GHEA Grapalat"/>
          <w:sz w:val="24"/>
          <w:szCs w:val="24"/>
          <w:lang w:val="hy-AM"/>
        </w:rPr>
        <w:t xml:space="preserve">Եղեգնաձոր </w:t>
      </w:r>
      <w:r w:rsidR="00BB00BF">
        <w:rPr>
          <w:rFonts w:ascii="GHEA Grapalat" w:hAnsi="GHEA Grapalat"/>
          <w:sz w:val="24"/>
          <w:szCs w:val="24"/>
          <w:lang w:val="hy-AM"/>
        </w:rPr>
        <w:t>համայնքի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Համայնք) </w:t>
      </w:r>
      <w:r w:rsidR="00BB00BF">
        <w:rPr>
          <w:rFonts w:ascii="GHEA Grapalat" w:hAnsi="GHEA Grapalat"/>
          <w:sz w:val="24"/>
          <w:szCs w:val="24"/>
          <w:lang w:val="hy-AM"/>
        </w:rPr>
        <w:t xml:space="preserve">Եղեգնաձոր քաղաքային բնակավայրում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տնային կենդանիներ </w:t>
      </w:r>
      <w:r w:rsidR="00551658" w:rsidRPr="002611BA">
        <w:rPr>
          <w:rFonts w:ascii="GHEA Grapalat" w:hAnsi="GHEA Grapalat"/>
          <w:sz w:val="24"/>
          <w:szCs w:val="24"/>
          <w:lang w:val="hy-AM"/>
        </w:rPr>
        <w:t>պահելու</w:t>
      </w:r>
      <w:r w:rsidR="00551658">
        <w:rPr>
          <w:rFonts w:ascii="GHEA Grapalat" w:hAnsi="GHEA Grapalat"/>
          <w:sz w:val="24"/>
          <w:szCs w:val="24"/>
          <w:lang w:val="hy-AM"/>
        </w:rPr>
        <w:t>,</w:t>
      </w:r>
      <w:r w:rsidR="00551658"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հաշվառելու հետ կապված հարաբերությունները և տարածվում են </w:t>
      </w:r>
      <w:r>
        <w:rPr>
          <w:rFonts w:ascii="GHEA Grapalat" w:hAnsi="GHEA Grapalat"/>
          <w:sz w:val="24"/>
          <w:szCs w:val="24"/>
          <w:lang w:val="hy-AM"/>
        </w:rPr>
        <w:t xml:space="preserve">Եղեգնաձոր </w:t>
      </w:r>
      <w:r w:rsidR="00BB00BF">
        <w:rPr>
          <w:rFonts w:ascii="GHEA Grapalat" w:hAnsi="GHEA Grapalat"/>
          <w:sz w:val="24"/>
          <w:szCs w:val="24"/>
          <w:lang w:val="hy-AM"/>
        </w:rPr>
        <w:t>քաղաքում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գտնվող տնային կենդանիներ տիրապետող (պահող) ֆիզիկական և իրավաբանական անձանց վրա: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Սույն </w:t>
      </w:r>
      <w:r>
        <w:rPr>
          <w:rFonts w:ascii="GHEA Grapalat" w:hAnsi="GHEA Grapalat"/>
          <w:sz w:val="24"/>
          <w:szCs w:val="24"/>
          <w:lang w:val="hy-AM"/>
        </w:rPr>
        <w:t>կանոնների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 դրույթները տարածվում են բացառապես</w:t>
      </w:r>
      <w:r w:rsidR="00BB00BF">
        <w:rPr>
          <w:rFonts w:ascii="GHEA Grapalat" w:hAnsi="GHEA Grapalat"/>
          <w:sz w:val="24"/>
          <w:szCs w:val="24"/>
          <w:lang w:val="hy-AM"/>
        </w:rPr>
        <w:t xml:space="preserve"> Եղեգնաձոր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 քաղաքային </w:t>
      </w:r>
      <w:r w:rsidR="00BB00BF">
        <w:rPr>
          <w:rFonts w:ascii="GHEA Grapalat" w:hAnsi="GHEA Grapalat"/>
          <w:sz w:val="24"/>
          <w:szCs w:val="24"/>
          <w:lang w:val="hy-AM"/>
        </w:rPr>
        <w:t>բնակավայր</w:t>
      </w:r>
      <w:r w:rsidRPr="00BB3667">
        <w:rPr>
          <w:rFonts w:ascii="GHEA Grapalat" w:hAnsi="GHEA Grapalat"/>
          <w:sz w:val="24"/>
          <w:szCs w:val="24"/>
          <w:lang w:val="hy-AM"/>
        </w:rPr>
        <w:t>ում կենդանիներ պահելու և հաշվառելու իրավահարաբերությունների վրա: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2. Սույն Կանոններում օգտագործվող հիմնական հասկացություններն են՝</w:t>
      </w:r>
    </w:p>
    <w:p w:rsidR="00DA2989" w:rsidRPr="00A4112F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կենդանի)՝ պատմականորեն մարդու կողմից ընտելացված կենդանի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սույն կանոնների իմաստով նշված հասկացությունը կիրառելի է միայն շների և կատուների համար.</w:t>
      </w:r>
    </w:p>
    <w:p w:rsidR="00DA2989" w:rsidRPr="006F4DDE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գյուղատնտեսական կենդանի՝</w:t>
      </w:r>
      <w:r w:rsidRPr="006F4DDE">
        <w:rPr>
          <w:rFonts w:ascii="GHEA Grapalat" w:hAnsi="GHEA Grapalat"/>
          <w:sz w:val="24"/>
          <w:szCs w:val="24"/>
          <w:lang w:val="hy-AM"/>
        </w:rPr>
        <w:t xml:space="preserve"> մարդու կողմից սննդամթերքի արտադրության համար պատմականորեն ընտելացված և բուծվող կենդանի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DA2989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 տիրապետող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տիրապետող)՝ այն ֆիզիկական կամ իրավաբանական անձը, ում հսկողության և (կամ) խնամքի ներքո գտնվում է կենդանին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DA2989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12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կենդանիների նույնականացում՝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 տնային կենդանիների վրա ամրացված նույնականացման յուրահատուկ, չկրկնվող համարներին </w:t>
      </w:r>
      <w:r w:rsidRPr="00A4112F">
        <w:rPr>
          <w:rFonts w:ascii="GHEA Grapalat" w:hAnsi="GHEA Grapalat"/>
          <w:sz w:val="24"/>
          <w:szCs w:val="24"/>
          <w:lang w:val="hy-AM"/>
        </w:rPr>
        <w:lastRenderedPageBreak/>
        <w:t xml:space="preserve">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ենդանիների վրա նույնականացման չկրկնվող համարներն ամրացվում են համայնքային անասնաբույժի կամ անասնաբուժական ծառայության </w:t>
      </w:r>
      <w:r>
        <w:rPr>
          <w:rFonts w:ascii="GHEA Grapalat" w:hAnsi="GHEA Grapalat"/>
          <w:sz w:val="24"/>
          <w:szCs w:val="24"/>
          <w:lang w:val="hy-AM"/>
        </w:rPr>
        <w:t xml:space="preserve">միջոցով՝ 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կենդանու մարմնի որոշակի </w:t>
      </w:r>
      <w:r>
        <w:rPr>
          <w:rFonts w:ascii="GHEA Grapalat" w:hAnsi="GHEA Grapalat"/>
          <w:sz w:val="24"/>
          <w:szCs w:val="24"/>
          <w:lang w:val="hy-AM"/>
        </w:rPr>
        <w:t xml:space="preserve">մասում ծածկագրավորված </w:t>
      </w:r>
      <w:r w:rsidRPr="00A4112F">
        <w:rPr>
          <w:rFonts w:ascii="GHEA Grapalat" w:hAnsi="GHEA Grapalat"/>
          <w:sz w:val="24"/>
          <w:szCs w:val="24"/>
          <w:lang w:val="hy-AM"/>
        </w:rPr>
        <w:t>տեղեկություն պարունակող հատուկ էլեկտրոնային միկրոչիպի</w:t>
      </w:r>
      <w:r>
        <w:rPr>
          <w:rFonts w:ascii="GHEA Grapalat" w:hAnsi="GHEA Grapalat"/>
          <w:sz w:val="24"/>
          <w:szCs w:val="24"/>
          <w:lang w:val="hy-AM"/>
        </w:rPr>
        <w:t>՝ կրիչի ներարկման կամ դաջվածքի միջոցով.</w:t>
      </w:r>
    </w:p>
    <w:p w:rsidR="00DA2989" w:rsidRPr="0043654E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654E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3654E">
        <w:rPr>
          <w:rFonts w:ascii="GHEA Grapalat" w:hAnsi="GHEA Grapalat"/>
          <w:b/>
          <w:sz w:val="24"/>
          <w:szCs w:val="24"/>
          <w:lang w:val="hy-AM"/>
        </w:rPr>
        <w:t>տնային կենդանիներ պահելու թույլտվություն՝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համայնքի ղեկավարի կողմից սույն </w:t>
      </w:r>
      <w:r>
        <w:rPr>
          <w:rFonts w:ascii="GHEA Grapalat" w:hAnsi="GHEA Grapalat"/>
          <w:sz w:val="24"/>
          <w:szCs w:val="24"/>
          <w:lang w:val="hy-AM"/>
        </w:rPr>
        <w:t>կանոններով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սահմանված պահանջներին համապատասխան 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54E">
        <w:rPr>
          <w:rFonts w:ascii="GHEA Grapalat" w:hAnsi="GHEA Grapalat"/>
          <w:sz w:val="24"/>
          <w:szCs w:val="24"/>
          <w:lang w:val="hy-AM"/>
        </w:rPr>
        <w:t>տրված թույլտվություն:</w:t>
      </w:r>
    </w:p>
    <w:p w:rsidR="00DA2989" w:rsidRPr="00BB3667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2. Տիրապետողի իրավունքները և պարտականությունները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3. Տիրապետողն իրավունք ունի՝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հիմնել կենդանիների տիրապետողների կազմակերպություն և (կամ) անդամակցել դրան,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ստանալ անհրաժեշտ տեղեկատվություն կենդանուն հաշվառելու և պահելու հետ կապված հարցերի վերաբերյալ,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սույն կանոններով նախատեսված այլ իրավունքներ: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4. Տիրապետողը պարտավոր է՝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սույն կանոններին համապատասխան 15-օրյա ժամկետում իրականացնել նոր ձեռք բերված կենդանու հաշվառումը,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պահպանել կենդանուն պահելու սանիտարահիգիենիկ կանոնները, այդ թվում՝ իրականացնել կենդանու տարեկան պատվաստումը կատաղության դեմ,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անհապաղ անասնաբուժական կամ առողջապահական կազմակերպություններին 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5) անհապաղ անասնաբուժական կազմակերպությանը հայտնել կենդանու կատաղության հիվանդության կասկածի մասին և մինչ անասնաբույժ – մասնագետի ժամանումը մեկուսացնել կենդանուն,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6) կենդանու հիվանդությունների կանխման նպատակով իրականացնել սանիտարահիգիենիկ միջոցառումներ,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7) բացառել կենդանու կողմից ընդհանուր օգտագործման տարածքների, բակերի մայթերի,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փողոցների, սիզամարգերի, ինչպես նաև հանգստյան կանաչ գոտիների աղտոտումը,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8) կենդանուն պահելուց հրաժարվելու դեպքում փոխանցել այլ անձի,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9) արգելվում է կենդանուն թողնել առանց հսկողության,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10) կենդանի պահելու համար ձեռք բերել համապատասխան թույլտվություն՝ «Տեղական տուրքերի և վճարների մասին» Հայաստանի Հանրապետության օրենքով սահմանված կարգով,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11) ապահովել յուրաքանչյուր անձի անվտանգությունը և անդորրը կենդանու ազդեցությունից, այդ թվում՝ առանց դնչկալի կամ վնասազերծման ապահովման կենդանուն դուրս չհանել,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12) պահպանել Հայաստանի Հանրապետության օրենսդրությամբ և սույն կանոններով տիրապետողի համար սահմանված այլ նորմերը և կանոնները:</w:t>
      </w:r>
    </w:p>
    <w:p w:rsidR="00DA2989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A2989" w:rsidRPr="00BB3667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3. Կենդանիների հաշվառումը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5. 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6. Կենդանիները հաշվառման են ենթակա սկսած վեց ամս</w:t>
      </w:r>
      <w:r w:rsidRPr="002F3541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կան հասակից: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7. Հաշվառման ենթակա չեն մանր կենդանիներն ու թռչունները, որոնք պահվում են դեկորատիվ նպատակով, ինչպես նաև կենդանաբանական այգիներում պահվող կենդանիները: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8. Հաշվառումն իրականացնում է համայնքի ղեկավարը՝ կենդանիների քանակի և դրանց կուտակումների վերաբերյալ օբյեկտիվ տեղեկությունների </w:t>
      </w: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հավաքագրման 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9. Կենդանիների հաշվառումն իրականացվում է դրանց ձեռքբերման կամ</w:t>
      </w:r>
      <w:r>
        <w:rPr>
          <w:rFonts w:ascii="GHEA Grapalat" w:hAnsi="GHEA Grapalat"/>
          <w:sz w:val="24"/>
          <w:szCs w:val="24"/>
          <w:lang w:val="hy-AM"/>
        </w:rPr>
        <w:t xml:space="preserve"> Եղեգնաձոր </w:t>
      </w:r>
      <w:r w:rsidRPr="002611BA">
        <w:rPr>
          <w:rFonts w:ascii="GHEA Grapalat" w:hAnsi="GHEA Grapalat"/>
          <w:sz w:val="24"/>
          <w:szCs w:val="24"/>
          <w:lang w:val="hy-AM"/>
        </w:rPr>
        <w:t>համայնքի տարածք ներմուծման պահից 15-օրյա ժամկետում: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10. Հաշվառման արդյունքում տիրապետողին տրվում է գրանցման վկայական և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համար: Հաշվառման մասին նշում է կատարվում կենդանիների հաշվառման գրքում: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11. Կենդանուն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համարը նշվում է կենդանու վզնոցի վրա: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12. 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թաղումը: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13. Կենդանու մահվան կամ սպանդի դեպքում կենդանու տիրապետողը պարտավոր է հաշվառող մարմնին հանձնել գրանցման վկայականը, ինչի մասին նշում է կատարվում գրանցման գրքում: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14. Կենդանուն այլ անձի տիրապետությանը հանձնելու դեպքում կենդանու հետագա վերահաշվառում իրականացնելու համար նոր տիրապետողին են հանձնվում կենդանուն </w:t>
      </w:r>
      <w:r>
        <w:rPr>
          <w:rFonts w:ascii="GHEA Grapalat" w:hAnsi="GHEA Grapalat"/>
          <w:sz w:val="24"/>
          <w:szCs w:val="24"/>
          <w:lang w:val="hy-AM"/>
        </w:rPr>
        <w:t xml:space="preserve">նույնականացնող </w:t>
      </w:r>
      <w:r w:rsidRPr="002611BA">
        <w:rPr>
          <w:rFonts w:ascii="GHEA Grapalat" w:hAnsi="GHEA Grapalat"/>
          <w:sz w:val="24"/>
          <w:szCs w:val="24"/>
          <w:lang w:val="hy-AM"/>
        </w:rPr>
        <w:t>համարի նշումով կենդանու վզնոցը և գրանցման վկայականը: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15. Գրանցման գրքույկում նշվում են հետևյալ տեղեկությունները՝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գրառման հերթական համարը և հաշվառման տարեթիվը,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տիրապետողի անունը, ազգանունը, բնակության հասցեն, անձնագրի տվյալները,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կենդանու տեսակը, անունը, սեռը, գույնը, ցեղատեսակը, ծննդյան թիվը (եթե հայտնի է),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գրանցման վկայականի տրամադրման ամսաթիվը և հերթական համարը,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5) կենդանու </w:t>
      </w:r>
      <w:r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ED35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համարը,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6) տիրապետողի մոտ գտնվող կենդանիների թվաքանակը,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7) այլ տեղեկություններ: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16. Գրանցման վկայականի կորստյան դեպքում տիրապետողի դիմումի հիման վրա նրան տրվում է գրանցման նոր վկայական: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6F4DDE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4DDE">
        <w:rPr>
          <w:rFonts w:ascii="GHEA Grapalat" w:hAnsi="GHEA Grapalat"/>
          <w:b/>
          <w:sz w:val="24"/>
          <w:szCs w:val="24"/>
          <w:lang w:val="hy-AM"/>
        </w:rPr>
        <w:t xml:space="preserve"> 4. Կենդանիներին պահելու, զբոսանքի իրականացման և վաճառքի պայմանները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17. Ֆիզիկական և իրավաբանական անձինք պարտավոր են կենդանիներին պահելիս հաշվի առնել այդ կենդանիների կենսաբանական և անհատական առանձնահատկությունները, պահպանել օրենսդրությունը, ինչպես նաև այլ անձանց իրավունքներն ու օրինական շահերը: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18. 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19. Բազմաբնակարան շենքերի ընդհանուր օգտագործման տարածքներում կենդանիներ պահելն արգելվում է: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20. Կենդանիների զբոսանքն թույլատրվում է միայն այդ նպատակով հատուկ հատկացված տարածքներում: Նման տարածքների բացակայության դեպքում զբոսանքը կարող է իրականացվել ամայի կամ խոտածածկ տարածքներում, բացառությամբ կրթական, 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21. Շների զբոսանքն իրականացնելու ժամանակ տիրապետողը պետք է ապահովի շրջապատող անձանց անվտանգությունը: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22. Շների զբոսանքի ժամանակ տիրապետողը պարտավոր է՝</w:t>
      </w:r>
    </w:p>
    <w:p w:rsidR="00DA2989" w:rsidRDefault="00DA2989" w:rsidP="00DA2989">
      <w:pPr>
        <w:spacing w:after="0" w:line="36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 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2) մայթերով շարժման ժամանակ, հետիոտնի ճանապարհին,</w:t>
      </w:r>
      <w:r w:rsidRPr="00ED35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մարդաշատ վայրերում և երթևեկության հատման մասերում ագրեսիվ շանը պահել դնչկալով: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23. Ճանապարհը կամ երթևեկելի մասն անցնելիս, ինչպես նաև մայրուղիների մոտ՝ ճանապարհային պատահարների կանխման նպատ</w:t>
      </w:r>
      <w:r w:rsidRPr="00ED3582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կով, տիրապետողը պարտավոր է կենդանուն պահել կարճ կապի վրա: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24. 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25. Շներ տիրապետողները իրավունք ունեն դրանց ազատ արձակել միայն սեփականության, տիրապետման կամ օգտագործման ներքո գտնվող հատուկ առանձնացված տարածքներում կամ մեկուսացման շինություններում: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26. Կենդանիների վաճառքը թույլատրվում է իրականացնել մասնագիտացված խանութներում, կենդանիների շուկաներում կամ այդ նպատակի համար հարմարեցված հատուկ առանձնացված վայրերում՝ անասնաբուժական հատուկ վկայականի առկայության դեպքում: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27. 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DA2989" w:rsidRPr="006F4DDE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>28. 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</w:t>
      </w:r>
      <w:r w:rsidRPr="005015A0">
        <w:rPr>
          <w:rFonts w:ascii="GHEA Grapalat" w:hAnsi="GHEA Grapalat"/>
          <w:sz w:val="24"/>
          <w:szCs w:val="24"/>
          <w:lang w:val="hy-AM"/>
        </w:rPr>
        <w:t>ո</w:t>
      </w:r>
      <w:r w:rsidRPr="006F4DDE">
        <w:rPr>
          <w:rFonts w:ascii="GHEA Grapalat" w:hAnsi="GHEA Grapalat"/>
          <w:sz w:val="24"/>
          <w:szCs w:val="24"/>
          <w:lang w:val="hy-AM"/>
        </w:rPr>
        <w:t>նք տեղափոխվում են պայուսակներում կամ տեղափոխման համար հարմարեցված սարքերում: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29. Արգելվում է՝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կենդանուն գրգռել մարդկանց և կենդանիների դեմ,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կենդանիների երկարատև կամ մշտապես պահումը տրանսպորտային միջոցում, 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4) 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5) հարբած անձանց և 14 տարին չլրացած անչափահասներին 15 կիլոգրամից ավելի քաշ ունեցող շներին զբոսանքի տանելը,</w:t>
      </w:r>
    </w:p>
    <w:p w:rsidR="00DA2989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>6) կենդանիների հետ խանութներ, հանրային սննդի և կենցաղային ծառայությունների օբյեկտներ, բժշկական, կրթական և մշակութային հաստատություններ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DDE">
        <w:rPr>
          <w:rFonts w:ascii="GHEA Grapalat" w:hAnsi="GHEA Grapalat"/>
          <w:sz w:val="24"/>
          <w:szCs w:val="24"/>
          <w:lang w:val="hy-AM"/>
        </w:rPr>
        <w:t>այցելելը, բացառությամբ ցուցադրության կամ համանման այլ միջոցառումների այցելության դեպքերի:</w:t>
      </w:r>
    </w:p>
    <w:p w:rsidR="00DA2989" w:rsidRPr="006F4DDE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6F4DDE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5. Կենդանիների դիերի թաղումը և թափոնումը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30. Տիրապետողները իրավունք ունեն թաղելու և թափոնելու իրենց պատկանող կենդանիների դիերը: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31. Կենդանիների դիերի թաղումն իրականացվում է այդ նպատակով </w:t>
      </w:r>
      <w:r>
        <w:rPr>
          <w:rFonts w:ascii="GHEA Grapalat" w:hAnsi="GHEA Grapalat"/>
          <w:sz w:val="24"/>
          <w:szCs w:val="24"/>
          <w:lang w:val="hy-AM"/>
        </w:rPr>
        <w:t>Եղեգնաձոր</w:t>
      </w:r>
      <w:r w:rsidRPr="00456CCE">
        <w:rPr>
          <w:rFonts w:ascii="GHEA Grapalat" w:hAnsi="GHEA Grapalat"/>
          <w:sz w:val="24"/>
          <w:szCs w:val="24"/>
          <w:lang w:val="hy-AM"/>
        </w:rPr>
        <w:t xml:space="preserve"> համայնքի ղեկավարի</w:t>
      </w:r>
      <w:r w:rsidRPr="006F4DDE">
        <w:rPr>
          <w:rFonts w:ascii="GHEA Grapalat" w:hAnsi="GHEA Grapalat"/>
          <w:sz w:val="24"/>
          <w:szCs w:val="24"/>
          <w:lang w:val="hy-AM"/>
        </w:rPr>
        <w:t xml:space="preserve"> կողմից հատուկ առանձնացված վայրերում՝ սահմանված սանիտարահիգիենիկ կանոններին համապատասխան: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BB3667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6. Գյուղատնտեսական տնային կենդանիների պահելու առանձնահատկությունները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32. Գյուղատնտեսական տնային կենդանիներ պահելու վերաբերյալ սույն կանոնների դրույթները տարածվում են այնքանով, որքանով չեն հակասում սույն գլխի դրույթներին:</w:t>
      </w:r>
    </w:p>
    <w:p w:rsidR="00DA2989" w:rsidRPr="00456CCE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33. Եղեգնաձոր</w:t>
      </w:r>
      <w:r w:rsidRPr="00456CCE">
        <w:rPr>
          <w:rFonts w:ascii="GHEA Grapalat" w:hAnsi="GHEA Grapalat"/>
          <w:sz w:val="24"/>
          <w:szCs w:val="24"/>
          <w:lang w:val="hy-AM"/>
        </w:rPr>
        <w:t xml:space="preserve"> համայնքի տարածքում կենդանի պահելու թույլտվությունը տալիս է համայնքի ղեկավարը:</w:t>
      </w:r>
    </w:p>
    <w:p w:rsidR="00DA2989" w:rsidRPr="00456CCE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56CCE">
        <w:rPr>
          <w:rFonts w:ascii="GHEA Grapalat" w:hAnsi="GHEA Grapalat"/>
          <w:sz w:val="24"/>
          <w:szCs w:val="24"/>
          <w:lang w:val="hy-AM"/>
        </w:rPr>
        <w:t>34. Կենդանի պահելու թույլտվություն կարող է տրվել այն անձին, ով ունի գյուղատնտեսական տնային կենդանի պահելու համար անհրաժեշտ պայմաններ: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35. Կենդանիների զբոսանքը կամ արոտը կարող է կազմակերպվել տիրապետող անձի հսկողության ներքո՝ միայն դրա համար նախատեսված վայրերում: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36. Արգելվում է կենդանու ազատ կամ կապված արոտը դրա համար չնախատեսված վայրերում (փողոց, զբոսայգի, պուրակ, տնամերձ տարածք և այլն):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37. 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կենսագործունեության արդյունքներում: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38. Մեղվապահները պարտավոր են մեղուները պահել իրենց տարածքներում, որոնք պետք է սահմանազատված լինեն երկու մետրից ոչ պակաս բարձրության պարսպով: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BB3667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7. Կանոնները խախտելու պատասխանատվությունը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39. Սույն կանոնների խախտումն առաջացնում է 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վարչական իրավախախտումների վերաբերյալ Հայաստանի Հանրապետության օրենսդրությամբ </w:t>
      </w:r>
      <w:r w:rsidRPr="002611BA">
        <w:rPr>
          <w:rFonts w:ascii="GHEA Grapalat" w:hAnsi="GHEA Grapalat"/>
          <w:sz w:val="24"/>
          <w:szCs w:val="24"/>
          <w:lang w:val="hy-AM"/>
        </w:rPr>
        <w:t>օրենքով նախատեսված պատասխանատվություն:</w:t>
      </w:r>
    </w:p>
    <w:p w:rsidR="00DA2989" w:rsidRPr="002611BA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43654E" w:rsidRDefault="00DA2989" w:rsidP="00DA298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8. Անցումային դրույթներ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40. Տիրապետողները պարտավոր են հաշվառել իրենց տիրապետության ներքո գտնվող կենդանիներին՝ Կանոններն ուժի մեջ մտնելուց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6CCE">
        <w:rPr>
          <w:rFonts w:ascii="GHEA Grapalat" w:hAnsi="GHEA Grapalat"/>
          <w:sz w:val="24"/>
          <w:szCs w:val="24"/>
          <w:lang w:val="hy-AM"/>
        </w:rPr>
        <w:t>հետո ամսվա ընթացքում:</w:t>
      </w: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Default="00DA2989" w:rsidP="00DA2989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A2989" w:rsidRPr="00DA2989" w:rsidRDefault="00DA2989" w:rsidP="00DA2989">
      <w:pPr>
        <w:spacing w:after="0" w:line="360" w:lineRule="auto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Pr="00DA2989">
        <w:rPr>
          <w:rFonts w:ascii="GHEA Grapalat" w:hAnsi="GHEA Grapalat"/>
          <w:b/>
          <w:i/>
          <w:sz w:val="24"/>
          <w:szCs w:val="24"/>
          <w:lang w:val="hy-AM"/>
        </w:rPr>
        <w:t xml:space="preserve">՝           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    </w:t>
      </w:r>
      <w:r w:rsidRPr="00DA2989">
        <w:rPr>
          <w:rFonts w:ascii="GHEA Grapalat" w:hAnsi="GHEA Grapalat"/>
          <w:b/>
          <w:i/>
          <w:sz w:val="24"/>
          <w:szCs w:val="24"/>
          <w:lang w:val="hy-AM"/>
        </w:rPr>
        <w:t xml:space="preserve">        Մ</w:t>
      </w:r>
      <w:r w:rsidR="00815263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Pr="00DA2989">
        <w:rPr>
          <w:rFonts w:ascii="GHEA Grapalat" w:hAnsi="GHEA Grapalat"/>
          <w:b/>
          <w:i/>
          <w:sz w:val="24"/>
          <w:szCs w:val="24"/>
          <w:lang w:val="hy-AM"/>
        </w:rPr>
        <w:t xml:space="preserve"> ՀՈՎՀԱՆՆԻՍՅԱՆ</w:t>
      </w:r>
    </w:p>
    <w:p w:rsidR="00DA2989" w:rsidRPr="002611BA" w:rsidRDefault="00DA2989" w:rsidP="00DA298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63395" w:rsidRPr="00DA2989" w:rsidRDefault="00963395">
      <w:pPr>
        <w:rPr>
          <w:lang w:val="hy-AM"/>
        </w:rPr>
      </w:pPr>
    </w:p>
    <w:sectPr w:rsidR="00963395" w:rsidRPr="00DA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89"/>
    <w:rsid w:val="003D49FB"/>
    <w:rsid w:val="00551658"/>
    <w:rsid w:val="00683021"/>
    <w:rsid w:val="00757F4A"/>
    <w:rsid w:val="00815263"/>
    <w:rsid w:val="00933349"/>
    <w:rsid w:val="00963395"/>
    <w:rsid w:val="00BB00BF"/>
    <w:rsid w:val="00D77B24"/>
    <w:rsid w:val="00D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89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DA2989"/>
    <w:rPr>
      <w:b/>
      <w:bCs/>
    </w:rPr>
  </w:style>
  <w:style w:type="paragraph" w:styleId="a5">
    <w:name w:val="Normal (Web)"/>
    <w:basedOn w:val="a"/>
    <w:uiPriority w:val="99"/>
    <w:semiHidden/>
    <w:unhideWhenUsed/>
    <w:rsid w:val="0075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89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DA2989"/>
    <w:rPr>
      <w:b/>
      <w:bCs/>
    </w:rPr>
  </w:style>
  <w:style w:type="paragraph" w:styleId="a5">
    <w:name w:val="Normal (Web)"/>
    <w:basedOn w:val="a"/>
    <w:uiPriority w:val="99"/>
    <w:semiHidden/>
    <w:unhideWhenUsed/>
    <w:rsid w:val="0075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XTreme.ws</cp:lastModifiedBy>
  <cp:revision>2</cp:revision>
  <dcterms:created xsi:type="dcterms:W3CDTF">2022-07-25T16:43:00Z</dcterms:created>
  <dcterms:modified xsi:type="dcterms:W3CDTF">2022-07-25T16:43:00Z</dcterms:modified>
</cp:coreProperties>
</file>