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134" w:rsidRPr="00120816" w:rsidRDefault="006F4134" w:rsidP="006F4134">
      <w:pPr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Հավելված</w:t>
      </w:r>
    </w:p>
    <w:p w:rsidR="006F4134" w:rsidRPr="00120816" w:rsidRDefault="006F4134" w:rsidP="006F4134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ՀՀ Վայոց ձորի մարզի</w:t>
      </w:r>
    </w:p>
    <w:p w:rsidR="006F4134" w:rsidRPr="00120816" w:rsidRDefault="006F4134" w:rsidP="006F4134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Եղեգնաձոր համայնքի ավագանու</w:t>
      </w:r>
    </w:p>
    <w:p w:rsidR="006F4134" w:rsidRPr="00120816" w:rsidRDefault="006F4134" w:rsidP="006F4134">
      <w:pPr>
        <w:spacing w:after="0"/>
        <w:ind w:firstLine="708"/>
        <w:jc w:val="right"/>
        <w:rPr>
          <w:rFonts w:ascii="GHEA Grapalat" w:hAnsi="GHEA Grapalat" w:cs="Sylfaen"/>
          <w:lang w:val="hy-AM"/>
        </w:rPr>
      </w:pPr>
      <w:r w:rsidRPr="00120816">
        <w:rPr>
          <w:rFonts w:ascii="GHEA Grapalat" w:hAnsi="GHEA Grapalat" w:cs="Sylfaen"/>
          <w:lang w:val="hy-AM"/>
        </w:rPr>
        <w:t>2022 թվականի</w:t>
      </w:r>
      <w:r w:rsidR="00653984" w:rsidRPr="00653984">
        <w:rPr>
          <w:rFonts w:ascii="GHEA Grapalat" w:hAnsi="GHEA Grapalat" w:cs="Sylfaen"/>
          <w:lang w:val="hy-AM"/>
        </w:rPr>
        <w:t xml:space="preserve"> ապրիլի 12-ի</w:t>
      </w:r>
      <w:r w:rsidRPr="00120816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թիվ </w:t>
      </w:r>
      <w:r w:rsidR="00653984" w:rsidRPr="00653984">
        <w:rPr>
          <w:rFonts w:ascii="GHEA Grapalat" w:hAnsi="GHEA Grapalat" w:cs="Sylfaen"/>
          <w:lang w:val="hy-AM"/>
        </w:rPr>
        <w:t>3</w:t>
      </w:r>
      <w:r w:rsidR="00EC2716">
        <w:rPr>
          <w:rFonts w:ascii="GHEA Grapalat" w:hAnsi="GHEA Grapalat" w:cs="Sylfaen"/>
          <w:lang w:val="hy-AM"/>
        </w:rPr>
        <w:t>9</w:t>
      </w:r>
      <w:bookmarkStart w:id="0" w:name="_GoBack"/>
      <w:bookmarkEnd w:id="0"/>
      <w:r w:rsidRPr="00120816">
        <w:rPr>
          <w:rFonts w:ascii="GHEA Grapalat" w:hAnsi="GHEA Grapalat" w:cs="Sylfaen"/>
          <w:lang w:val="hy-AM"/>
        </w:rPr>
        <w:t>-Ն որոշման</w:t>
      </w:r>
    </w:p>
    <w:p w:rsidR="00AF088C" w:rsidRPr="00120816" w:rsidRDefault="00AF088C" w:rsidP="005D3E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D3EAB" w:rsidRPr="00120816" w:rsidRDefault="005D3EAB" w:rsidP="005D3EAB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0816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5D3EAB" w:rsidRPr="00120816" w:rsidRDefault="005D3EAB" w:rsidP="005D3EAB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20816">
        <w:rPr>
          <w:rFonts w:ascii="GHEA Grapalat" w:hAnsi="GHEA Grapalat"/>
          <w:b/>
          <w:sz w:val="24"/>
          <w:szCs w:val="24"/>
          <w:lang w:val="hy-AM"/>
        </w:rPr>
        <w:t>ՀԱՅԱՍՏԱՆԻ ՀԱՆՐԱՊԵՏՈՒԹՅԱՆ</w:t>
      </w:r>
      <w:r w:rsidR="00AF088C" w:rsidRPr="00120816">
        <w:rPr>
          <w:rFonts w:ascii="GHEA Grapalat" w:hAnsi="GHEA Grapalat"/>
          <w:b/>
          <w:sz w:val="24"/>
          <w:szCs w:val="24"/>
          <w:lang w:val="hy-AM"/>
        </w:rPr>
        <w:t xml:space="preserve"> ՎԱՅՈՑ ՁՈՐԻ</w:t>
      </w:r>
      <w:r w:rsidRPr="00120816">
        <w:rPr>
          <w:rFonts w:ascii="GHEA Grapalat" w:hAnsi="GHEA Grapalat"/>
          <w:b/>
          <w:sz w:val="24"/>
          <w:szCs w:val="24"/>
          <w:lang w:val="hy-AM"/>
        </w:rPr>
        <w:t xml:space="preserve">  ՄԱՐԶԻ</w:t>
      </w:r>
      <w:r w:rsidR="00AF088C" w:rsidRPr="00120816">
        <w:rPr>
          <w:rFonts w:ascii="GHEA Grapalat" w:hAnsi="GHEA Grapalat"/>
          <w:b/>
          <w:sz w:val="24"/>
          <w:szCs w:val="24"/>
          <w:lang w:val="hy-AM"/>
        </w:rPr>
        <w:t xml:space="preserve"> ԵՂԵԳՆԱՁՈՐ</w:t>
      </w:r>
      <w:r w:rsidRPr="00120816">
        <w:rPr>
          <w:rFonts w:ascii="GHEA Grapalat" w:hAnsi="GHEA Grapalat"/>
          <w:b/>
          <w:sz w:val="24"/>
          <w:szCs w:val="24"/>
          <w:lang w:val="hy-AM"/>
        </w:rPr>
        <w:t xml:space="preserve">  ՀԱՄԱՅՆՔԻ ՎԱՐՉԱԿԱՆ ՏԱՐԱԾՔՈՒՄ ՀԱՆՐԱՅԻՆ ՍՆՆԴԻ ԿԱԶՄԱԿԵՐՊՄԱՆ ԵՎ ԻՐԱԿԱՆԱՑՄԱՆ 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20816">
        <w:rPr>
          <w:rFonts w:ascii="GHEA Grapalat" w:hAnsi="GHEA Grapalat"/>
          <w:color w:val="000000"/>
          <w:lang w:val="hy-AM"/>
        </w:rPr>
        <w:t xml:space="preserve">1. Սույն կանոններով սահմանվում են </w:t>
      </w:r>
      <w:r w:rsidR="00AF088C" w:rsidRPr="00120816">
        <w:rPr>
          <w:rFonts w:ascii="GHEA Grapalat" w:hAnsi="GHEA Grapalat"/>
          <w:color w:val="000000"/>
          <w:lang w:val="hy-AM"/>
        </w:rPr>
        <w:t>Եղեգնաձոր</w:t>
      </w:r>
      <w:r w:rsidRPr="00120816">
        <w:rPr>
          <w:rFonts w:ascii="GHEA Grapalat" w:hAnsi="GHEA Grapalat"/>
          <w:color w:val="000000"/>
          <w:lang w:val="hy-AM"/>
        </w:rPr>
        <w:t xml:space="preserve"> 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120816">
        <w:rPr>
          <w:rFonts w:ascii="GHEA Grapalat" w:hAnsi="GHEA Grapalat"/>
          <w:color w:val="000000"/>
          <w:lang w:val="hy-AM"/>
        </w:rPr>
        <w:t>2. Սույն կանոններում օգտագործվող հասկացություններն են`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հանրային սնունդ</w:t>
      </w:r>
      <w:r w:rsidRPr="00120816">
        <w:rPr>
          <w:rFonts w:ascii="GHEA Grapalat" w:hAnsi="GHEA Grapalat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հանրային սննդի ծառայություն</w:t>
      </w:r>
      <w:r w:rsidRPr="00120816">
        <w:rPr>
          <w:rFonts w:ascii="GHEA Grapalat" w:hAnsi="GHEA Grapalat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խոհարարական արտադրանք՝</w:t>
      </w:r>
      <w:r w:rsidRPr="00120816">
        <w:rPr>
          <w:rFonts w:ascii="GHEA Grapalat" w:hAnsi="GHEA Grapalat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ճաշացուցակ՝</w:t>
      </w:r>
      <w:r w:rsidRPr="00120816">
        <w:rPr>
          <w:rFonts w:ascii="GHEA Grapalat" w:hAnsi="GHEA Grapalat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t>հանրային սննդի օբյեկտներ՝</w:t>
      </w:r>
      <w:r w:rsidRPr="00120816">
        <w:rPr>
          <w:rFonts w:ascii="GHEA Grapalat" w:hAnsi="GHEA Grapalat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b/>
          <w:lang w:val="hy-AM"/>
        </w:rPr>
        <w:lastRenderedPageBreak/>
        <w:t>վաճառող՝</w:t>
      </w:r>
      <w:r w:rsidRPr="00120816">
        <w:rPr>
          <w:rFonts w:ascii="GHEA Grapalat" w:hAnsi="GHEA Grapalat"/>
          <w:lang w:val="hy-AM"/>
        </w:rPr>
        <w:t xml:space="preserve"> իրավաբանական անձ կամ անհատ ձեռնարկատեր, որն աշխատանքներ է կատարում  խոհարարական արտադրանքի պատրաստման, իրացման և (կամ) սպառման կազմակերպման ուղղությամբ: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 xml:space="preserve">3. Հանրային սննդի օբյեկտները դասակարգվում են հետևյալ տեսակների՝ 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ա/ ճաշարաններ.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բ/ ռեստորաններ.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գ/սրճարաններ.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դ/բարեր.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ե/ բուֆետներ.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զ/ խոհարարական արտադրանքի պատրաստման և իրացման այլ  օբյեկտներ:</w:t>
      </w:r>
    </w:p>
    <w:p w:rsidR="005D3EAB" w:rsidRPr="00120816" w:rsidRDefault="005D3EAB" w:rsidP="005D3EA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120816">
        <w:rPr>
          <w:rFonts w:ascii="GHEA Grapalat" w:hAnsi="GHEA Grapalat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8. 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9.</w:t>
      </w:r>
      <w:r w:rsidRPr="00120816">
        <w:rPr>
          <w:rFonts w:cs="Calibri"/>
          <w:sz w:val="24"/>
          <w:szCs w:val="24"/>
          <w:lang w:val="hy-AM"/>
        </w:rPr>
        <w:t> </w:t>
      </w:r>
      <w:r w:rsidRPr="00120816">
        <w:rPr>
          <w:rFonts w:ascii="GHEA Grapalat" w:hAnsi="GHEA Grapalat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lastRenderedPageBreak/>
        <w:t>10.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11. Հանրային սննդի օբյեկտը պետք է ապահովված լինի տեսակը հաստատված և ստուգաչափված չափման միջոցներով: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12.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13.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14. Վաճառողն ինքնուրույն է որոշում սպառողներին  սպասարկելու ձևերը և մեթոդները: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15. Վաճառողը պետք է ունենա ճաշացուցակ, որը ներկայացվում է սպառողին (գնորդին):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16. Ճաշացուցակում նշվում է խոհարարական արտադրանքի զանգվածը և վերջինիս այն գինը, որը ենթակա է սպառողի կողմից վերջնական վճարման: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17.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120816">
        <w:rPr>
          <w:rFonts w:ascii="GHEA Grapalat" w:hAnsi="GHEA Grapalat"/>
          <w:sz w:val="24"/>
          <w:szCs w:val="24"/>
          <w:lang w:val="hy-AM"/>
        </w:rPr>
        <w:tab/>
      </w:r>
      <w:r w:rsidRPr="00120816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Pr="00120816">
        <w:rPr>
          <w:rFonts w:cs="Calibri"/>
          <w:sz w:val="24"/>
          <w:szCs w:val="24"/>
          <w:lang w:val="hy-AM"/>
        </w:rPr>
        <w:t> </w:t>
      </w:r>
      <w:r w:rsidRPr="00120816">
        <w:rPr>
          <w:rFonts w:ascii="GHEA Grapalat" w:hAnsi="GHEA Grapalat" w:cs="Courier New"/>
          <w:sz w:val="24"/>
          <w:szCs w:val="24"/>
          <w:lang w:val="hy-AM"/>
        </w:rPr>
        <w:t xml:space="preserve">18. </w:t>
      </w:r>
      <w:r w:rsidRPr="00120816">
        <w:rPr>
          <w:rFonts w:ascii="GHEA Grapalat" w:hAnsi="GHEA Grapalat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120816">
        <w:rPr>
          <w:rFonts w:ascii="GHEA Grapalat" w:hAnsi="GHEA Grapalat"/>
          <w:sz w:val="24"/>
          <w:szCs w:val="24"/>
          <w:lang w:val="hy-AM"/>
        </w:rPr>
        <w:tab/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19.</w:t>
      </w:r>
      <w:r w:rsidRPr="00120816">
        <w:rPr>
          <w:rFonts w:cs="Calibri"/>
          <w:color w:val="000000"/>
          <w:sz w:val="24"/>
          <w:szCs w:val="24"/>
          <w:lang w:val="hy-AM"/>
        </w:rPr>
        <w:t> 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Անվանաքարտ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կրում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են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համայնքի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տարածքում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առևտրի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120816">
        <w:rPr>
          <w:rFonts w:ascii="GHEA Grapalat" w:hAnsi="GHEA Grapalat" w:cs="Arial Unicode"/>
          <w:color w:val="000000"/>
          <w:sz w:val="24"/>
          <w:szCs w:val="24"/>
          <w:lang w:val="hy-AM"/>
        </w:rPr>
        <w:t>հանրայի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:rsidR="005D3EAB" w:rsidRPr="00120816" w:rsidRDefault="005D3EAB" w:rsidP="005D3EAB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ա) կազմակերպության ֆիրմային անվանումը,</w:t>
      </w:r>
    </w:p>
    <w:p w:rsidR="005D3EAB" w:rsidRPr="00120816" w:rsidRDefault="005D3EAB" w:rsidP="005D3EAB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բ) աշխատողի անունը, ազգանունը,</w:t>
      </w:r>
    </w:p>
    <w:p w:rsidR="005D3EAB" w:rsidRPr="00120816" w:rsidRDefault="005D3EAB" w:rsidP="005D3EAB">
      <w:pPr>
        <w:shd w:val="clear" w:color="auto" w:fill="FFFFFF"/>
        <w:spacing w:after="0" w:line="360" w:lineRule="auto"/>
        <w:ind w:firstLine="375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գ) աշխատողի զբաղեցրած պաշտոնը:</w:t>
      </w:r>
    </w:p>
    <w:p w:rsidR="005D3EAB" w:rsidRPr="00120816" w:rsidRDefault="005D3EAB" w:rsidP="001F5B5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5D3EAB" w:rsidRPr="00120816" w:rsidRDefault="005D3EAB" w:rsidP="001F5B5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23. Անվանաքարտը վավերացվում է գործատուի ստորագրությամբ և կնիքով:</w:t>
      </w:r>
    </w:p>
    <w:p w:rsidR="005D3EAB" w:rsidRPr="00120816" w:rsidRDefault="005D3EAB" w:rsidP="001F5B5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24.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5D3EAB" w:rsidRPr="00120816" w:rsidRDefault="005D3EAB" w:rsidP="001F5B53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 w:cs="Courier New"/>
          <w:sz w:val="24"/>
          <w:szCs w:val="24"/>
          <w:lang w:val="hy-AM"/>
        </w:rPr>
        <w:t xml:space="preserve">25. </w:t>
      </w:r>
      <w:r w:rsidRPr="00120816">
        <w:rPr>
          <w:rFonts w:ascii="GHEA Grapalat" w:hAnsi="GHEA Grapalat"/>
          <w:sz w:val="24"/>
          <w:szCs w:val="24"/>
          <w:lang w:val="hy-AM"/>
        </w:rPr>
        <w:t>Անվանաքարտ կրելու կարգը սահմանված է «Հայաստանի Հանրապետության տարածքում առևտրի, հանրային սննդի և կենցաղային ծառայությունների ոլորտում անվանաքարտ կրելու կարգը հաստատելու մասին» ՀՀ առևտրի և տնտեսական զարգացման նախարարի 29 օգոստոսի 2005 թվականի N 182-Ն որոշմամբ: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26. Վաճառողն ապահովում է հանրային  սննդի օբյեկտի աշխատողների աշխատանքային արտահագուստ կրելը: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>27.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120816">
        <w:rPr>
          <w:rFonts w:ascii="GHEA Grapalat" w:hAnsi="GHEA Grapalat"/>
          <w:sz w:val="24"/>
          <w:szCs w:val="24"/>
          <w:lang w:val="hy-AM"/>
        </w:rPr>
        <w:tab/>
      </w:r>
      <w:r w:rsidRPr="00120816">
        <w:rPr>
          <w:rFonts w:ascii="GHEA Grapalat" w:hAnsi="GHEA Grapalat"/>
          <w:sz w:val="24"/>
          <w:szCs w:val="24"/>
          <w:lang w:val="hy-AM"/>
        </w:rPr>
        <w:br/>
      </w:r>
      <w:r w:rsidRPr="00120816">
        <w:rPr>
          <w:rFonts w:cs="Calibri"/>
          <w:sz w:val="24"/>
          <w:szCs w:val="24"/>
          <w:lang w:val="hy-AM"/>
        </w:rPr>
        <w:t>   </w:t>
      </w:r>
      <w:r w:rsidRPr="00120816">
        <w:rPr>
          <w:rFonts w:ascii="GHEA Grapalat" w:hAnsi="GHEA Grapalat" w:cs="Courier New"/>
          <w:sz w:val="24"/>
          <w:szCs w:val="24"/>
          <w:lang w:val="hy-AM"/>
        </w:rPr>
        <w:t>28.</w:t>
      </w:r>
      <w:r w:rsidRPr="00120816">
        <w:rPr>
          <w:rFonts w:ascii="GHEA Grapalat" w:hAnsi="GHEA Grapalat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 xml:space="preserve">29.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</w:t>
      </w:r>
      <w:r w:rsidRPr="00120816">
        <w:rPr>
          <w:rFonts w:ascii="GHEA Grapalat" w:hAnsi="GHEA Grapalat"/>
          <w:sz w:val="24"/>
          <w:szCs w:val="24"/>
          <w:lang w:val="hy-AM"/>
        </w:rPr>
        <w:lastRenderedPageBreak/>
        <w:t>հացաբուլկեղենի, գնովի ապրանքների անվանումները, քանակը, զանգվածը և վճարման ենթակա վերջնական գինը: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sz w:val="24"/>
          <w:szCs w:val="24"/>
          <w:lang w:val="hy-AM"/>
        </w:rPr>
        <w:t xml:space="preserve">30. </w:t>
      </w: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31. 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5D3EAB" w:rsidRPr="00120816" w:rsidRDefault="005D3EAB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>32. Սույն կանոնների խախտումն առաջացնում է պատասխանատվություն` Հայաստանի Հանրապետության վարչական իրավախախտումների վերաբերյալ օրենսդրությամբ սահմանված կարգով:</w:t>
      </w:r>
    </w:p>
    <w:p w:rsidR="001F5B53" w:rsidRPr="00120816" w:rsidRDefault="001F5B53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F5B53" w:rsidRPr="00120816" w:rsidRDefault="001F5B53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1F5B53" w:rsidRPr="00120816" w:rsidRDefault="001F5B53" w:rsidP="005D3EAB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120816">
        <w:rPr>
          <w:rFonts w:ascii="GHEA Grapalat" w:hAnsi="GHEA Grapalat"/>
          <w:color w:val="000000"/>
          <w:sz w:val="24"/>
          <w:szCs w:val="24"/>
          <w:lang w:val="hy-AM"/>
        </w:rPr>
        <w:t xml:space="preserve">ԱՇԽԱՏԱԿԱԶՄԻ ՔԱՐՏՈՒՂԱՐ՝                                  </w:t>
      </w:r>
      <w:r w:rsidRPr="0012081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Մ</w:t>
      </w:r>
      <w:r w:rsidRPr="00120816">
        <w:rPr>
          <w:rFonts w:ascii="Cambria Math" w:hAnsi="Cambria Math" w:cs="Cambria Math"/>
          <w:b/>
          <w:i/>
          <w:color w:val="000000"/>
          <w:sz w:val="24"/>
          <w:szCs w:val="24"/>
          <w:lang w:val="hy-AM"/>
        </w:rPr>
        <w:t>․</w:t>
      </w:r>
      <w:r w:rsidRPr="00120816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ՀՈՎՀԱՆՆԻՍՅԱՆ</w:t>
      </w:r>
    </w:p>
    <w:p w:rsidR="00A51BE4" w:rsidRPr="00120816" w:rsidRDefault="00A51BE4">
      <w:pPr>
        <w:rPr>
          <w:rFonts w:ascii="GHEA Grapalat" w:hAnsi="GHEA Grapalat"/>
          <w:sz w:val="24"/>
          <w:szCs w:val="24"/>
          <w:lang w:val="hy-AM"/>
        </w:rPr>
      </w:pPr>
    </w:p>
    <w:sectPr w:rsidR="00A51BE4" w:rsidRPr="0012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AB"/>
    <w:rsid w:val="0008419E"/>
    <w:rsid w:val="00120816"/>
    <w:rsid w:val="001F5B53"/>
    <w:rsid w:val="003D416B"/>
    <w:rsid w:val="00586A37"/>
    <w:rsid w:val="005D3EAB"/>
    <w:rsid w:val="00653984"/>
    <w:rsid w:val="006F4134"/>
    <w:rsid w:val="00A51BE4"/>
    <w:rsid w:val="00AF088C"/>
    <w:rsid w:val="00EC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E205"/>
  <w15:docId w15:val="{4B4B6EE8-AFCB-452E-8DF7-96991FDB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EAB"/>
    <w:pPr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5D3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41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</cp:revision>
  <dcterms:created xsi:type="dcterms:W3CDTF">2022-04-05T10:06:00Z</dcterms:created>
  <dcterms:modified xsi:type="dcterms:W3CDTF">2022-04-05T10:06:00Z</dcterms:modified>
</cp:coreProperties>
</file>