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A9311" w14:textId="77777777" w:rsidR="001718F3" w:rsidRPr="005973F2" w:rsidRDefault="001718F3" w:rsidP="001718F3">
      <w:pPr>
        <w:ind w:right="-705"/>
        <w:jc w:val="right"/>
        <w:rPr>
          <w:rFonts w:ascii="GHEA Grapalat" w:hAnsi="GHEA Grapalat"/>
          <w:color w:val="000000"/>
          <w:sz w:val="20"/>
          <w:lang w:eastAsia="hy-AM"/>
        </w:rPr>
      </w:pPr>
      <w:r>
        <w:rPr>
          <w:rFonts w:ascii="GHEA Grapalat" w:hAnsi="GHEA Grapalat"/>
          <w:sz w:val="24"/>
          <w:szCs w:val="24"/>
        </w:rPr>
        <w:tab/>
      </w:r>
      <w:r w:rsidRPr="005973F2">
        <w:rPr>
          <w:rFonts w:ascii="GHEA Grapalat" w:hAnsi="GHEA Grapalat"/>
          <w:color w:val="000000"/>
          <w:sz w:val="20"/>
          <w:lang w:val="hy-AM"/>
        </w:rPr>
        <w:t>Հավելված</w:t>
      </w:r>
    </w:p>
    <w:p w14:paraId="6988E37E" w14:textId="77777777" w:rsidR="001718F3" w:rsidRDefault="001718F3" w:rsidP="001718F3">
      <w:pPr>
        <w:spacing w:line="240" w:lineRule="auto"/>
        <w:ind w:right="-705"/>
        <w:jc w:val="right"/>
        <w:rPr>
          <w:rFonts w:ascii="GHEA Grapalat" w:hAnsi="GHEA Grapalat"/>
          <w:color w:val="000000"/>
          <w:sz w:val="20"/>
          <w:lang w:val="en-US" w:eastAsia="hy-AM"/>
        </w:rPr>
      </w:pP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Վայոց ձորի մարզի 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br/>
        <w:t>Եղեգնաձոր համայնքի ավագանու</w:t>
      </w:r>
      <w:r>
        <w:rPr>
          <w:rFonts w:ascii="GHEA Grapalat" w:hAnsi="GHEA Grapalat"/>
          <w:color w:val="000000"/>
          <w:sz w:val="20"/>
          <w:lang w:val="hy-AM" w:eastAsia="hy-AM"/>
        </w:rPr>
        <w:br/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>202</w:t>
      </w:r>
      <w:r>
        <w:rPr>
          <w:rFonts w:ascii="GHEA Grapalat" w:hAnsi="GHEA Grapalat"/>
          <w:color w:val="000000"/>
          <w:sz w:val="20"/>
          <w:lang w:eastAsia="hy-AM"/>
        </w:rPr>
        <w:t>6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 թվականի </w:t>
      </w:r>
      <w:r>
        <w:rPr>
          <w:rFonts w:ascii="GHEA Grapalat" w:hAnsi="GHEA Grapalat"/>
          <w:color w:val="000000"/>
          <w:sz w:val="20"/>
          <w:lang w:val="ru-RU" w:eastAsia="hy-AM"/>
        </w:rPr>
        <w:t>ապրիլի</w:t>
      </w:r>
      <w:r>
        <w:rPr>
          <w:rFonts w:ascii="GHEA Grapalat" w:hAnsi="GHEA Grapalat"/>
          <w:color w:val="000000"/>
          <w:sz w:val="20"/>
          <w:lang w:val="hy-AM" w:eastAsia="hy-AM"/>
        </w:rPr>
        <w:t xml:space="preserve"> </w:t>
      </w:r>
      <w:r w:rsidRPr="0073213E">
        <w:rPr>
          <w:rFonts w:ascii="GHEA Grapalat" w:hAnsi="GHEA Grapalat"/>
          <w:color w:val="000000"/>
          <w:sz w:val="20"/>
          <w:lang w:eastAsia="hy-AM"/>
        </w:rPr>
        <w:t>17</w:t>
      </w:r>
      <w:r>
        <w:rPr>
          <w:rFonts w:ascii="GHEA Grapalat" w:hAnsi="GHEA Grapalat"/>
          <w:color w:val="000000"/>
          <w:sz w:val="20"/>
          <w:lang w:val="hy-AM" w:eastAsia="hy-AM"/>
        </w:rPr>
        <w:t xml:space="preserve">-ի </w:t>
      </w:r>
      <w:r>
        <w:rPr>
          <w:rFonts w:ascii="GHEA Grapalat" w:hAnsi="GHEA Grapalat"/>
          <w:color w:val="000000"/>
          <w:sz w:val="20"/>
          <w:lang w:eastAsia="hy-AM"/>
        </w:rPr>
        <w:t>N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 </w:t>
      </w:r>
      <w:r w:rsidRPr="0073213E">
        <w:rPr>
          <w:rFonts w:ascii="GHEA Grapalat" w:hAnsi="GHEA Grapalat"/>
          <w:color w:val="000000"/>
          <w:sz w:val="20"/>
          <w:lang w:eastAsia="hy-AM"/>
        </w:rPr>
        <w:t>44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>-Ա որոշման</w:t>
      </w:r>
    </w:p>
    <w:p w14:paraId="5361B9BF" w14:textId="77777777" w:rsidR="001718F3" w:rsidRPr="001718F3" w:rsidRDefault="001718F3" w:rsidP="001718F3">
      <w:pPr>
        <w:spacing w:line="240" w:lineRule="auto"/>
        <w:ind w:right="-705"/>
        <w:jc w:val="right"/>
        <w:rPr>
          <w:rFonts w:ascii="GHEA Grapalat" w:hAnsi="GHEA Grapalat"/>
          <w:color w:val="000000"/>
          <w:sz w:val="20"/>
          <w:lang w:val="en-US" w:eastAsia="hy-AM"/>
        </w:rPr>
      </w:pPr>
    </w:p>
    <w:p w14:paraId="10B8864F" w14:textId="1AE03DC0" w:rsidR="001718F3" w:rsidRPr="001718F3" w:rsidRDefault="001718F3" w:rsidP="001718F3">
      <w:pPr>
        <w:tabs>
          <w:tab w:val="left" w:pos="8130"/>
        </w:tabs>
        <w:rPr>
          <w:rFonts w:ascii="GHEA Grapalat" w:hAnsi="GHEA Grapalat"/>
          <w:sz w:val="24"/>
          <w:szCs w:val="24"/>
          <w:lang w:val="ru-RU"/>
        </w:rPr>
      </w:pPr>
      <w:r w:rsidRPr="00991E0C">
        <w:rPr>
          <w:rFonts w:ascii="GHEA Grapalat" w:hAnsi="GHEA Grapalat" w:cs="Arial-BoldMT"/>
          <w:b/>
          <w:bCs/>
          <w:noProof/>
          <w:color w:val="0070C0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743F996" wp14:editId="1949946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56485" cy="446405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718F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91E0C">
        <w:rPr>
          <w:rFonts w:ascii="GHEA Grapalat" w:hAnsi="GHEA Grapalat" w:cs="Arial-BoldMT"/>
          <w:b/>
          <w:bCs/>
          <w:noProof/>
          <w:color w:val="0070C0"/>
          <w:sz w:val="24"/>
          <w:szCs w:val="24"/>
          <w:lang w:val="ru-RU" w:eastAsia="ru-RU"/>
        </w:rPr>
        <w:drawing>
          <wp:inline distT="0" distB="0" distL="0" distR="0" wp14:anchorId="60EE90A0" wp14:editId="3B2F2610">
            <wp:extent cx="1707515" cy="662152"/>
            <wp:effectExtent l="0" t="0" r="6985" b="5080"/>
            <wp:docPr id="15" name="image3.png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60D36B-63FB-4509-B1D8-765002510E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360D36B-63FB-4509-B1D8-765002510E3D}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219" cy="66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18F3">
        <w:rPr>
          <w:rFonts w:ascii="GHEA Grapalat" w:hAnsi="GHEA Grapalat"/>
          <w:sz w:val="24"/>
          <w:szCs w:val="24"/>
          <w:lang w:val="ru-RU"/>
        </w:rPr>
        <w:t xml:space="preserve">   </w:t>
      </w:r>
      <w:r w:rsidRPr="00991E0C">
        <w:rPr>
          <w:rFonts w:ascii="GHEA Grapalat" w:hAnsi="GHEA Grapalat" w:cs="Arial-BoldMT"/>
          <w:b/>
          <w:bCs/>
          <w:noProof/>
          <w:color w:val="0070C0"/>
          <w:sz w:val="24"/>
          <w:szCs w:val="24"/>
          <w:lang w:val="ru-RU" w:eastAsia="ru-RU"/>
        </w:rPr>
        <w:drawing>
          <wp:inline distT="0" distB="0" distL="0" distR="0" wp14:anchorId="27ADB602" wp14:editId="4E2C3A99">
            <wp:extent cx="1552714" cy="562303"/>
            <wp:effectExtent l="0" t="0" r="0" b="9525"/>
            <wp:docPr id="1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CB8012-0492-4DA0-B7A8-5076079664D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6CB8012-0492-4DA0-B7A8-5076079664D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927" cy="5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0AE9" w14:textId="36D73C73" w:rsidR="00467E2E" w:rsidRPr="001718F3" w:rsidRDefault="001718F3" w:rsidP="001718F3">
      <w:pPr>
        <w:tabs>
          <w:tab w:val="left" w:pos="8130"/>
        </w:tabs>
        <w:rPr>
          <w:rFonts w:ascii="GHEA Grapalat" w:hAnsi="GHEA Grapalat"/>
          <w:sz w:val="24"/>
          <w:szCs w:val="24"/>
          <w:lang w:val="hy-AM"/>
        </w:rPr>
      </w:pPr>
      <w:r w:rsidRPr="001718F3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br w:type="textWrapping" w:clear="all"/>
      </w:r>
    </w:p>
    <w:p w14:paraId="36216F94" w14:textId="77777777" w:rsidR="00565641" w:rsidRPr="00991E0C" w:rsidRDefault="00565641" w:rsidP="00B929C2">
      <w:pPr>
        <w:jc w:val="center"/>
        <w:rPr>
          <w:rFonts w:ascii="GHEA Grapalat" w:hAnsi="GHEA Grapalat"/>
          <w:b/>
          <w:bCs/>
          <w:color w:val="7030A0"/>
          <w:sz w:val="24"/>
          <w:szCs w:val="24"/>
          <w:lang w:val="hy-AM"/>
        </w:rPr>
      </w:pPr>
    </w:p>
    <w:p w14:paraId="030A4F20" w14:textId="48D8603E" w:rsidR="00467E2E" w:rsidRPr="00991E0C" w:rsidRDefault="00932FCA" w:rsidP="00B929C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>ՎԱՅՈՑ ՁՈՐԻ</w:t>
      </w:r>
      <w:r w:rsidR="007B4DCA"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 ՄԱՐԶԻ </w:t>
      </w:r>
      <w:r w:rsidR="00636BB5" w:rsidRPr="00991E0C">
        <w:rPr>
          <w:rFonts w:ascii="GHEA Grapalat" w:hAnsi="GHEA Grapalat"/>
          <w:b/>
          <w:bCs/>
          <w:sz w:val="24"/>
          <w:szCs w:val="24"/>
          <w:lang w:val="hy-AM"/>
        </w:rPr>
        <w:t>ԵՂԵԳՆԱՁՈՐ</w:t>
      </w:r>
      <w:r w:rsidR="00FE4503"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 ՀԱՄԱՅՆՔԻ  ԳՈՐԾՈՂՈՒԹՅՈՒՆՆԵՐԻ </w:t>
      </w:r>
      <w:r w:rsidR="007B4DCA" w:rsidRPr="00991E0C">
        <w:rPr>
          <w:rFonts w:ascii="GHEA Grapalat" w:hAnsi="GHEA Grapalat"/>
          <w:b/>
          <w:bCs/>
          <w:sz w:val="24"/>
          <w:szCs w:val="24"/>
          <w:lang w:val="hy-AM"/>
        </w:rPr>
        <w:t>ՊԼԱՆ</w:t>
      </w:r>
      <w:r w:rsidR="00FE4503"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 ՀԱՋԱԿՑՈՒԹՅՈՒՆ</w:t>
      </w:r>
    </w:p>
    <w:p w14:paraId="2960E5DC" w14:textId="77777777" w:rsidR="00565641" w:rsidRPr="00991E0C" w:rsidRDefault="00AD23BA" w:rsidP="00B929C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>ՄԻԱՎՈՐՎԱԾ ԱԶԳԵՐԻ ԿԱԶՄԱԿԵՐՊՈՒԹՅԱՆ ԱՆՎՏԱՆԳՈՒԹՅԱՆ ԽՈՐՀՐԴԻ «ԿԱՆԱՅՔ, ԽԱՂԱՂՈՒԹՅՈՒՆ ԵՎ ԱՆՎՏԱՆԳՈՒԹՅՈՒՆ» N 1325 ԲԱՆԱՁԵՎԻ ԴՐՈՒՅԹՆԵՐԻ ԻՐԱԿԱՆԱՑՄԱՆ 2025-2027 ԹՎԱԿԱՆՆԵՐԻ ԳՈՐԾՈՂՈՒԹՅՈՒՆՆԵՐԻ ԱԶԳԱՅԻՆ ԵՐՐՈՐԴ ԾՐԱԳ</w:t>
      </w:r>
      <w:r w:rsidR="00B929C2" w:rsidRPr="00991E0C">
        <w:rPr>
          <w:rFonts w:ascii="GHEA Grapalat" w:hAnsi="GHEA Grapalat"/>
          <w:b/>
          <w:bCs/>
          <w:sz w:val="24"/>
          <w:szCs w:val="24"/>
          <w:lang w:val="hy-AM"/>
        </w:rPr>
        <w:t>ՐԻ</w:t>
      </w:r>
    </w:p>
    <w:p w14:paraId="5579070A" w14:textId="14ABB579" w:rsidR="00565641" w:rsidRPr="00991E0C" w:rsidRDefault="00565641" w:rsidP="008E5506">
      <w:pPr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bookmarkStart w:id="0" w:name="_GoBack"/>
      <w:bookmarkEnd w:id="0"/>
    </w:p>
    <w:p w14:paraId="33EA7EE6" w14:textId="5318CAEA" w:rsidR="00565641" w:rsidRPr="00991E0C" w:rsidRDefault="00565641" w:rsidP="00565641">
      <w:pPr>
        <w:spacing w:after="0"/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>Գործողությունների</w:t>
      </w:r>
      <w:r w:rsidR="00070EB4"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>պլանի մշակմանը աջակցել է</w:t>
      </w:r>
    </w:p>
    <w:p w14:paraId="62BA6102" w14:textId="77777777" w:rsidR="00070EB4" w:rsidRPr="00991E0C" w:rsidRDefault="00565641" w:rsidP="00565641">
      <w:pPr>
        <w:spacing w:after="0"/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>«Սոսե» կանանց հիմնահարցեր ՀԿ–</w:t>
      </w:r>
      <w:r w:rsidR="00070EB4"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 xml:space="preserve">ն «Կանանց Ձայնը Խաղաղության Համար» ծրագրի շրջանակում Միացյալ Թագավորության կառավարության Հակամարտությունների, կայունության և անվտանգության հիմնադրամի ֆինանսական աջակցությամբ` «Պատերազմի և խաղաղության լուսաբանման ինստիտուտ»-ի (ՊԽԼԻ) կողմից տրամադրված ենթադրամաշնորհի միջոցով։ </w:t>
      </w:r>
    </w:p>
    <w:p w14:paraId="36613CE7" w14:textId="77777777" w:rsidR="00B00FF8" w:rsidRPr="00991E0C" w:rsidRDefault="00070EB4" w:rsidP="00565641">
      <w:pPr>
        <w:spacing w:after="0"/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 xml:space="preserve">Բոլոր կարծիքները, բացահայտումները և եզրահանգումները պատկանում են հեղինակ/ներ/ին և պարտադիր չէ, որ համընկնեն Միացյալ Թագավորության կառավարության պաշտոնական դիրքորոշման կամ </w:t>
      </w:r>
    </w:p>
    <w:p w14:paraId="28478C88" w14:textId="087CCA15" w:rsidR="00565641" w:rsidRPr="00991E0C" w:rsidRDefault="00070EB4" w:rsidP="00565641">
      <w:pPr>
        <w:spacing w:after="0"/>
        <w:jc w:val="center"/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i/>
          <w:iCs/>
          <w:color w:val="000000" w:themeColor="text1"/>
          <w:sz w:val="24"/>
          <w:szCs w:val="24"/>
          <w:lang w:val="hy-AM"/>
        </w:rPr>
        <w:t>ՊԽԼԻ-ի տեսակետների հետ։</w:t>
      </w:r>
    </w:p>
    <w:p w14:paraId="01A2774E" w14:textId="77777777" w:rsidR="00565641" w:rsidRPr="00991E0C" w:rsidRDefault="00565641" w:rsidP="00565641">
      <w:pPr>
        <w:jc w:val="center"/>
        <w:rPr>
          <w:rFonts w:ascii="GHEA Grapalat" w:hAnsi="GHEA Grapalat" w:cs="Arial-BoldMT"/>
          <w:b/>
          <w:bCs/>
          <w:color w:val="7030A0"/>
          <w:sz w:val="24"/>
          <w:szCs w:val="24"/>
          <w:lang w:val="hy-AM"/>
        </w:rPr>
      </w:pPr>
    </w:p>
    <w:p w14:paraId="50C79C7D" w14:textId="1F0E85EB" w:rsidR="00565641" w:rsidRPr="00991E0C" w:rsidRDefault="00565641" w:rsidP="00565641">
      <w:pPr>
        <w:jc w:val="center"/>
        <w:rPr>
          <w:rFonts w:ascii="GHEA Grapalat" w:hAnsi="GHEA Grapalat" w:cs="Arial-BoldM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t xml:space="preserve"> 2026</w:t>
      </w:r>
    </w:p>
    <w:p w14:paraId="0B345A6C" w14:textId="766BEB47" w:rsidR="00D035E1" w:rsidRPr="00991E0C" w:rsidRDefault="00D035E1" w:rsidP="00565641">
      <w:pPr>
        <w:jc w:val="center"/>
        <w:rPr>
          <w:rFonts w:ascii="GHEA Grapalat" w:hAnsi="GHEA Grapalat" w:cs="Arial-BoldM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/>
      </w:r>
    </w:p>
    <w:p w14:paraId="53450778" w14:textId="5CCCC5A9" w:rsidR="00565641" w:rsidRPr="00991E0C" w:rsidRDefault="00D035E1" w:rsidP="00565641">
      <w:pPr>
        <w:rPr>
          <w:rFonts w:ascii="GHEA Grapalat" w:hAnsi="GHEA Grapala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 w:type="page"/>
      </w:r>
      <w:r w:rsidR="00565641" w:rsidRPr="00991E0C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ԲՈՎԱՆԴԱԿՈՒԹՅՈՒՆ</w:t>
      </w:r>
    </w:p>
    <w:sdt>
      <w:sdtPr>
        <w:rPr>
          <w:rFonts w:ascii="GHEA Grapalat" w:eastAsiaTheme="minorHAnsi" w:hAnsi="GHEA Grapalat" w:cstheme="minorBidi"/>
          <w:color w:val="auto"/>
          <w:sz w:val="24"/>
          <w:szCs w:val="24"/>
          <w:lang w:val="en-GB"/>
        </w:rPr>
        <w:id w:val="-209661491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A3C55A5" w14:textId="77777777" w:rsidR="00565641" w:rsidRPr="00991E0C" w:rsidRDefault="00565641" w:rsidP="00565641">
          <w:pPr>
            <w:pStyle w:val="a6"/>
            <w:rPr>
              <w:rFonts w:ascii="GHEA Grapalat" w:hAnsi="GHEA Grapalat"/>
              <w:sz w:val="24"/>
              <w:szCs w:val="24"/>
            </w:rPr>
          </w:pPr>
        </w:p>
        <w:p w14:paraId="217A7E63" w14:textId="60A385DE" w:rsidR="00E9483F" w:rsidRPr="00991E0C" w:rsidRDefault="00565641">
          <w:pPr>
            <w:pStyle w:val="1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r w:rsidRPr="00991E0C">
            <w:rPr>
              <w:rFonts w:ascii="GHEA Grapalat" w:hAnsi="GHEA Grapalat"/>
              <w:sz w:val="24"/>
              <w:szCs w:val="24"/>
            </w:rPr>
            <w:fldChar w:fldCharType="begin"/>
          </w:r>
          <w:r w:rsidRPr="00991E0C">
            <w:rPr>
              <w:rFonts w:ascii="GHEA Grapalat" w:hAnsi="GHEA Grapalat"/>
              <w:sz w:val="24"/>
              <w:szCs w:val="24"/>
            </w:rPr>
            <w:instrText xml:space="preserve"> TOC \o "1-3" \h \z \u </w:instrText>
          </w:r>
          <w:r w:rsidRPr="00991E0C">
            <w:rPr>
              <w:rFonts w:ascii="GHEA Grapalat" w:hAnsi="GHEA Grapalat"/>
              <w:sz w:val="24"/>
              <w:szCs w:val="24"/>
            </w:rPr>
            <w:fldChar w:fldCharType="separate"/>
          </w:r>
          <w:hyperlink w:anchor="_Toc224860890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ՀԱՊԱՎՈՒՄՆԵՐԻ ՑԱՆԿ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_Toc224860890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3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734F5D4D" w14:textId="6CBA6292" w:rsidR="00E9483F" w:rsidRPr="00991E0C" w:rsidRDefault="00991E0C">
          <w:pPr>
            <w:pStyle w:val="1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1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ՆԵՐԱԾՈՒԹՅՈՒՆ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_Toc224860891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4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6BB3BCC" w14:textId="658D0AB0" w:rsidR="00E9483F" w:rsidRPr="00991E0C" w:rsidRDefault="00991E0C">
          <w:pPr>
            <w:pStyle w:val="1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2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ՎԱՅՈՑ ՁՈՐԻ ՄԱՐԶԻ ԵՂԵԳՆԱՁՈՐ ՀԱՄԱՅՆՔԻ ԳՈՐԾՈՂՈՒԹՅՈՒՆՆԵՐԻ ՊԼԱՆ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_Toc224860892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8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17F1DF72" w14:textId="7DCEDA45" w:rsidR="00E9483F" w:rsidRPr="00991E0C" w:rsidRDefault="00991E0C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3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1.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ՌԱԶՄԱՎԱՐԱԿԱՆ ՈՒՂՂՈՒԹՅՈՒՆ՝  ԿԱՆԽԱՐԳԵԼՈՒՄ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_Toc224860893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9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3515E631" w14:textId="18009BF0" w:rsidR="00E9483F" w:rsidRPr="00991E0C" w:rsidRDefault="00991E0C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4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en-US"/>
              </w:rPr>
              <w:t>2.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ՌԱԶՄԱՎԱՐԱԿԱՆ ՈՒՂՂՈՒԹՅՈՒՆ՝  ՄԱՍՆԱԿՑՈՒԹՅՈՒՆ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_Toc224860894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11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42CAE1C" w14:textId="7FE0A622" w:rsidR="00E9483F" w:rsidRPr="00991E0C" w:rsidRDefault="00991E0C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5" w:history="1">
            <w:r w:rsidR="00E9483F" w:rsidRPr="00991E0C">
              <w:rPr>
                <w:rStyle w:val="a7"/>
                <w:rFonts w:ascii="GHEA Grapalat" w:hAnsi="GHEA Grapalat"/>
                <w:b/>
                <w:noProof/>
              </w:rPr>
              <w:t>3.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 xml:space="preserve">ՌԱԶՄԱՎԱՐԱԿԱՆ ՈՒՂՂՈՒԹՅՈՒՆ՝  </w:t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</w:rPr>
              <w:t>ՊԱՇՏՊԱՆՈՒԹՅՈՒՆ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_Toc224860895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13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61202683" w14:textId="276FCF98" w:rsidR="00E9483F" w:rsidRPr="00991E0C" w:rsidRDefault="00991E0C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6" w:history="1">
            <w:r w:rsidR="00E9483F" w:rsidRPr="00991E0C">
              <w:rPr>
                <w:rStyle w:val="a7"/>
                <w:rFonts w:ascii="GHEA Grapalat" w:hAnsi="GHEA Grapalat"/>
                <w:b/>
                <w:noProof/>
                <w:lang w:val="hy-AM"/>
              </w:rPr>
              <w:t>4.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ՌԱԶՄԱՎԱՐԱԿԱՆ ՈՒՂՂՈՒԹՅՈՒՆ՝  ՕԺԱՆԴԱԿՈՒԹՅՈՒՆ ԵՎ ՎԵՐԱԿԱՆԳՆՈՒՄ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_Toc224860896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14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9724E3A" w14:textId="71D73D61" w:rsidR="00E9483F" w:rsidRPr="00991E0C" w:rsidRDefault="00991E0C">
          <w:pPr>
            <w:pStyle w:val="21"/>
            <w:tabs>
              <w:tab w:val="left" w:pos="660"/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7" w:history="1">
            <w:r w:rsidR="00E9483F" w:rsidRPr="00991E0C">
              <w:rPr>
                <w:rStyle w:val="a7"/>
                <w:rFonts w:ascii="GHEA Grapalat" w:hAnsi="GHEA Grapalat"/>
                <w:b/>
                <w:noProof/>
              </w:rPr>
              <w:t>5.</w:t>
            </w:r>
            <w:r w:rsidR="00E9483F" w:rsidRPr="00991E0C">
              <w:rPr>
                <w:rFonts w:ascii="GHEA Grapalat" w:eastAsiaTheme="minorEastAsia" w:hAnsi="GHEA Grapalat"/>
                <w:noProof/>
                <w:lang w:val="en-US"/>
              </w:rPr>
              <w:tab/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 xml:space="preserve">ՌԱԶՄԱՎԱՐԱԿԱՆ ՈՒՂՂՈՒԹՅՈՒՆ՝ </w:t>
            </w:r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</w:rPr>
              <w:t xml:space="preserve"> ՀԱՄԱԳՈՐԾԱԿՑՈՒԹՅՈՒՆ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_Toc224860897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15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212FCA5C" w14:textId="0E110935" w:rsidR="00E9483F" w:rsidRPr="00991E0C" w:rsidRDefault="00991E0C">
          <w:pPr>
            <w:pStyle w:val="1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8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>ԵԶՐԱՓԱԿՈՒՄ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_Toc224860898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16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4172E33E" w14:textId="1B740FD9" w:rsidR="00E9483F" w:rsidRPr="00991E0C" w:rsidRDefault="00991E0C">
          <w:pPr>
            <w:pStyle w:val="21"/>
            <w:tabs>
              <w:tab w:val="right" w:leader="dot" w:pos="9440"/>
            </w:tabs>
            <w:rPr>
              <w:rFonts w:ascii="GHEA Grapalat" w:eastAsiaTheme="minorEastAsia" w:hAnsi="GHEA Grapalat"/>
              <w:noProof/>
              <w:lang w:val="en-US"/>
            </w:rPr>
          </w:pPr>
          <w:hyperlink w:anchor="_Toc224860899" w:history="1">
            <w:r w:rsidR="00E9483F" w:rsidRPr="00991E0C">
              <w:rPr>
                <w:rStyle w:val="a7"/>
                <w:rFonts w:ascii="GHEA Grapalat" w:hAnsi="GHEA Grapalat"/>
                <w:b/>
                <w:bCs/>
                <w:noProof/>
                <w:lang w:val="hy-AM"/>
              </w:rPr>
              <w:t xml:space="preserve">Հավելված ՝ </w:t>
            </w:r>
            <w:r w:rsidR="00E9483F" w:rsidRPr="00991E0C">
              <w:rPr>
                <w:rStyle w:val="a7"/>
                <w:rFonts w:ascii="GHEA Grapalat" w:eastAsia="Times New Roman" w:hAnsi="GHEA Grapalat" w:cs="Times New Roman"/>
                <w:b/>
                <w:bCs/>
                <w:noProof/>
                <w:lang w:val="hy-AM"/>
              </w:rPr>
              <w:t>ԳՈՐԾԸՆԹԱՑԻ ԻՐԱՎԱԿԱՆ ՀԻՄՔԵՐԸ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tab/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begin"/>
            </w:r>
            <w:r w:rsidR="00E9483F" w:rsidRPr="00991E0C">
              <w:rPr>
                <w:rFonts w:ascii="GHEA Grapalat" w:hAnsi="GHEA Grapalat"/>
                <w:noProof/>
                <w:webHidden/>
              </w:rPr>
              <w:instrText xml:space="preserve"> PAGEREF _Toc224860899 \h </w:instrText>
            </w:r>
            <w:r w:rsidR="00E9483F" w:rsidRPr="00991E0C">
              <w:rPr>
                <w:rFonts w:ascii="GHEA Grapalat" w:hAnsi="GHEA Grapalat"/>
                <w:noProof/>
                <w:webHidden/>
              </w:rPr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separate"/>
            </w:r>
            <w:r w:rsidR="00E9483F" w:rsidRPr="00991E0C">
              <w:rPr>
                <w:rFonts w:ascii="GHEA Grapalat" w:hAnsi="GHEA Grapalat"/>
                <w:noProof/>
                <w:webHidden/>
              </w:rPr>
              <w:t>17</w:t>
            </w:r>
            <w:r w:rsidR="00E9483F" w:rsidRPr="00991E0C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14:paraId="12F20634" w14:textId="6F84A7B9" w:rsidR="00565641" w:rsidRPr="00991E0C" w:rsidRDefault="00565641" w:rsidP="00565641">
          <w:pPr>
            <w:rPr>
              <w:rFonts w:ascii="GHEA Grapalat" w:hAnsi="GHEA Grapalat"/>
              <w:sz w:val="24"/>
              <w:szCs w:val="24"/>
            </w:rPr>
          </w:pPr>
          <w:r w:rsidRPr="00991E0C">
            <w:rPr>
              <w:rFonts w:ascii="GHEA Grapalat" w:hAnsi="GHEA Grapalat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562682A4" w14:textId="489DCDE9" w:rsidR="00565641" w:rsidRPr="00991E0C" w:rsidRDefault="00565641" w:rsidP="00565641">
      <w:pPr>
        <w:jc w:val="center"/>
        <w:rPr>
          <w:rFonts w:ascii="GHEA Grapalat" w:hAnsi="GHEA Grapalat" w:cs="Arial-BoldM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/>
      </w:r>
    </w:p>
    <w:p w14:paraId="68F13025" w14:textId="77777777" w:rsidR="00565641" w:rsidRPr="00991E0C" w:rsidRDefault="00565641">
      <w:pPr>
        <w:rPr>
          <w:rFonts w:ascii="GHEA Grapalat" w:hAnsi="GHEA Grapalat" w:cs="Arial-BoldMT"/>
          <w:b/>
          <w:bCs/>
          <w:sz w:val="24"/>
          <w:szCs w:val="24"/>
          <w:lang w:val="en-US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 w:type="page"/>
      </w:r>
    </w:p>
    <w:p w14:paraId="07D0E6BE" w14:textId="77777777" w:rsidR="00565641" w:rsidRPr="00991E0C" w:rsidRDefault="00565641" w:rsidP="00565641">
      <w:pPr>
        <w:pStyle w:val="a4"/>
        <w:spacing w:line="360" w:lineRule="auto"/>
        <w:jc w:val="both"/>
        <w:outlineLvl w:val="0"/>
        <w:rPr>
          <w:rFonts w:ascii="GHEA Grapalat" w:hAnsi="GHEA Grapalat"/>
          <w:b/>
          <w:bCs/>
          <w:lang w:val="hy-AM"/>
        </w:rPr>
      </w:pPr>
      <w:bookmarkStart w:id="1" w:name="_Toc224860890"/>
      <w:r w:rsidRPr="00991E0C">
        <w:rPr>
          <w:rFonts w:ascii="GHEA Grapalat" w:hAnsi="GHEA Grapalat"/>
          <w:b/>
          <w:bCs/>
          <w:lang w:val="hy-AM"/>
        </w:rPr>
        <w:lastRenderedPageBreak/>
        <w:t>ՀԱՊԱՎՈՒՄՆԵՐԻ ՑԱՆԿ</w:t>
      </w:r>
      <w:bookmarkEnd w:id="1"/>
      <w:r w:rsidRPr="00991E0C">
        <w:rPr>
          <w:rFonts w:ascii="GHEA Grapalat" w:hAnsi="GHEA Grapalat"/>
          <w:b/>
          <w:bCs/>
          <w:lang w:val="hy-AM"/>
        </w:rPr>
        <w:t xml:space="preserve"> </w:t>
      </w:r>
    </w:p>
    <w:p w14:paraId="411D0850" w14:textId="0452B562" w:rsidR="0040106D" w:rsidRPr="00991E0C" w:rsidRDefault="0040106D" w:rsidP="0040106D">
      <w:pPr>
        <w:rPr>
          <w:rFonts w:ascii="GHEA Grapalat" w:hAnsi="GHEA Grapalat" w:cs="Arial-BoldMT"/>
          <w:b/>
          <w:bCs/>
          <w:sz w:val="24"/>
          <w:szCs w:val="24"/>
          <w:lang w:val="en-US"/>
        </w:rPr>
      </w:pPr>
    </w:p>
    <w:tbl>
      <w:tblPr>
        <w:tblW w:w="101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7922"/>
      </w:tblGrid>
      <w:tr w:rsidR="00FB7DAA" w:rsidRPr="00991E0C" w14:paraId="79D90290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2E69D228" w14:textId="77777777" w:rsidR="00FB7DAA" w:rsidRPr="00991E0C" w:rsidRDefault="00FB7DAA" w:rsidP="006B36BD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ԳԱԾ</w:t>
            </w:r>
          </w:p>
        </w:tc>
        <w:tc>
          <w:tcPr>
            <w:tcW w:w="0" w:type="auto"/>
            <w:hideMark/>
          </w:tcPr>
          <w:p w14:paraId="2CB01316" w14:textId="77777777" w:rsidR="00FB7DAA" w:rsidRPr="00991E0C" w:rsidRDefault="00FB7DAA" w:rsidP="006B36BD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Գործողությունների ազգային ծրագիր</w:t>
            </w:r>
          </w:p>
        </w:tc>
      </w:tr>
      <w:tr w:rsidR="00FB7DAA" w:rsidRPr="00991E0C" w14:paraId="152BD7DB" w14:textId="77777777" w:rsidTr="00DA7482">
        <w:trPr>
          <w:tblCellSpacing w:w="15" w:type="dxa"/>
        </w:trPr>
        <w:tc>
          <w:tcPr>
            <w:tcW w:w="2205" w:type="dxa"/>
          </w:tcPr>
          <w:p w14:paraId="15444AC5" w14:textId="77777777" w:rsidR="00FB7DAA" w:rsidRPr="00991E0C" w:rsidRDefault="00FB7DAA" w:rsidP="006B36B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ԳՊ </w:t>
            </w:r>
            <w:r w:rsidRPr="00991E0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77F5362A" w14:textId="77777777" w:rsidR="00FB7DAA" w:rsidRPr="00991E0C" w:rsidRDefault="00FB7DAA" w:rsidP="006B36BD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/>
                <w:sz w:val="24"/>
                <w:szCs w:val="24"/>
                <w:lang w:val="en-US"/>
              </w:rPr>
              <w:t xml:space="preserve">Գործողությունների Պլան </w:t>
            </w:r>
          </w:p>
        </w:tc>
      </w:tr>
      <w:tr w:rsidR="00FB7DAA" w:rsidRPr="00991E0C" w14:paraId="7BA15B40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4E04A3EE" w14:textId="77777777" w:rsidR="00FB7DAA" w:rsidRPr="00991E0C" w:rsidRDefault="00FB7DAA" w:rsidP="006B36BD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ԿԽԱ</w:t>
            </w:r>
          </w:p>
        </w:tc>
        <w:tc>
          <w:tcPr>
            <w:tcW w:w="0" w:type="auto"/>
            <w:hideMark/>
          </w:tcPr>
          <w:p w14:paraId="2311C438" w14:textId="77777777" w:rsidR="00FB7DAA" w:rsidRPr="00991E0C" w:rsidRDefault="00FB7DAA" w:rsidP="006B36BD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Կանայք, Խաղաղություն և Անվտանգություն (WPS)</w:t>
            </w:r>
          </w:p>
        </w:tc>
      </w:tr>
      <w:tr w:rsidR="00FB7DAA" w:rsidRPr="00991E0C" w14:paraId="410E508C" w14:textId="77777777" w:rsidTr="00DA7482">
        <w:trPr>
          <w:tblCellSpacing w:w="15" w:type="dxa"/>
        </w:trPr>
        <w:tc>
          <w:tcPr>
            <w:tcW w:w="2205" w:type="dxa"/>
          </w:tcPr>
          <w:p w14:paraId="7836AE51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 xml:space="preserve">ԿՄՍԱԵՍՀ </w:t>
            </w:r>
            <w:r w:rsidRPr="00991E0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0" w:type="auto"/>
          </w:tcPr>
          <w:p w14:paraId="64CA543B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hy-AM"/>
              </w:rPr>
              <w:t>Հ</w:t>
            </w: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 xml:space="preserve">ամայնքապետարանի կրթության, մշակույթի, սպորտի, առողջապահության, երիտասարդության </w:t>
            </w:r>
            <w:r w:rsidRPr="00991E0C">
              <w:rPr>
                <w:rFonts w:ascii="GHEA Grapalat" w:hAnsi="GHEA Grapalat" w:cs="Arial-BoldMT"/>
                <w:sz w:val="24"/>
                <w:szCs w:val="24"/>
                <w:lang w:val="hy-AM"/>
              </w:rPr>
              <w:t>և</w:t>
            </w: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 xml:space="preserve"> սոցիալական հարցերի բաժին</w:t>
            </w:r>
          </w:p>
        </w:tc>
      </w:tr>
      <w:tr w:rsidR="00FB7DAA" w:rsidRPr="00991E0C" w14:paraId="1646FFC7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5D34E107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ՀԿ</w:t>
            </w:r>
          </w:p>
        </w:tc>
        <w:tc>
          <w:tcPr>
            <w:tcW w:w="0" w:type="auto"/>
            <w:hideMark/>
          </w:tcPr>
          <w:p w14:paraId="50A99F09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Հասարակական կազմակերպություն</w:t>
            </w:r>
          </w:p>
        </w:tc>
      </w:tr>
      <w:tr w:rsidR="00FB7DAA" w:rsidRPr="00991E0C" w14:paraId="085E544F" w14:textId="77777777" w:rsidTr="00DA7482">
        <w:trPr>
          <w:tblCellSpacing w:w="15" w:type="dxa"/>
        </w:trPr>
        <w:tc>
          <w:tcPr>
            <w:tcW w:w="2205" w:type="dxa"/>
          </w:tcPr>
          <w:p w14:paraId="3CCF3129" w14:textId="77777777" w:rsidR="00FB7DAA" w:rsidRPr="00991E0C" w:rsidRDefault="00FB7DAA" w:rsidP="0091129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/>
                <w:b/>
                <w:bCs/>
                <w:sz w:val="24"/>
                <w:szCs w:val="24"/>
                <w:lang w:val="en-US"/>
              </w:rPr>
              <w:t xml:space="preserve">ՀԿԽԸ </w:t>
            </w:r>
          </w:p>
        </w:tc>
        <w:tc>
          <w:tcPr>
            <w:tcW w:w="0" w:type="auto"/>
          </w:tcPr>
          <w:p w14:paraId="739DD0C0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/>
                <w:sz w:val="24"/>
                <w:szCs w:val="24"/>
                <w:lang w:val="en-US"/>
              </w:rPr>
              <w:t>Հայկական Կարմիր Խաչ</w:t>
            </w:r>
            <w:r w:rsidRPr="00991E0C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991E0C">
              <w:rPr>
                <w:rFonts w:ascii="GHEA Grapalat" w:hAnsi="GHEA Grapalat"/>
                <w:sz w:val="24"/>
                <w:szCs w:val="24"/>
                <w:lang w:val="en-US"/>
              </w:rPr>
              <w:t xml:space="preserve"> Ընկերություն </w:t>
            </w:r>
          </w:p>
        </w:tc>
      </w:tr>
      <w:tr w:rsidR="00FB7DAA" w:rsidRPr="00991E0C" w14:paraId="20FF0ECC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25D5063C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ՀՀ</w:t>
            </w:r>
          </w:p>
        </w:tc>
        <w:tc>
          <w:tcPr>
            <w:tcW w:w="0" w:type="auto"/>
            <w:hideMark/>
          </w:tcPr>
          <w:p w14:paraId="785CF3BA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Հայաստանի Հանրապետություն</w:t>
            </w:r>
          </w:p>
        </w:tc>
      </w:tr>
      <w:tr w:rsidR="00FB7DAA" w:rsidRPr="00991E0C" w14:paraId="5D87D69F" w14:textId="77777777" w:rsidTr="00DA7482">
        <w:trPr>
          <w:tblCellSpacing w:w="15" w:type="dxa"/>
        </w:trPr>
        <w:tc>
          <w:tcPr>
            <w:tcW w:w="2205" w:type="dxa"/>
          </w:tcPr>
          <w:p w14:paraId="73E7750F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hy-AM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ՀՀ ՆԳՆ</w:t>
            </w: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hy-AM"/>
              </w:rPr>
              <w:t xml:space="preserve"> ՓԾ</w:t>
            </w:r>
          </w:p>
        </w:tc>
        <w:tc>
          <w:tcPr>
            <w:tcW w:w="0" w:type="auto"/>
          </w:tcPr>
          <w:p w14:paraId="1182AF32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hy-AM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hy-AM"/>
              </w:rPr>
              <w:t>ՀՀ Ներքին գործերի նախարարության Փրկարար ծառայություն</w:t>
            </w:r>
          </w:p>
        </w:tc>
      </w:tr>
      <w:tr w:rsidR="00FB7DAA" w:rsidRPr="00991E0C" w14:paraId="162B6378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3F417A36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ՄԱԿ ԱԽ</w:t>
            </w:r>
          </w:p>
        </w:tc>
        <w:tc>
          <w:tcPr>
            <w:tcW w:w="0" w:type="auto"/>
            <w:hideMark/>
          </w:tcPr>
          <w:p w14:paraId="4DFA4B66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ՄԱԿ-ի Անվտանգության Խորհուրդ</w:t>
            </w:r>
          </w:p>
        </w:tc>
      </w:tr>
      <w:tr w:rsidR="00FB7DAA" w:rsidRPr="00991E0C" w14:paraId="5A82A154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1993BD26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ՊԽԼԻ</w:t>
            </w:r>
          </w:p>
        </w:tc>
        <w:tc>
          <w:tcPr>
            <w:tcW w:w="0" w:type="auto"/>
            <w:hideMark/>
          </w:tcPr>
          <w:p w14:paraId="53CC2A61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Պատերազմի և խաղաղության լուսաբանման ինստիտուտ</w:t>
            </w:r>
          </w:p>
        </w:tc>
      </w:tr>
      <w:tr w:rsidR="00FB7DAA" w:rsidRPr="00991E0C" w14:paraId="06466ADB" w14:textId="77777777" w:rsidTr="00DA7482">
        <w:trPr>
          <w:tblCellSpacing w:w="15" w:type="dxa"/>
        </w:trPr>
        <w:tc>
          <w:tcPr>
            <w:tcW w:w="2205" w:type="dxa"/>
            <w:hideMark/>
          </w:tcPr>
          <w:p w14:paraId="60740867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en-US"/>
              </w:rPr>
              <w:t>ՊՆ</w:t>
            </w:r>
          </w:p>
        </w:tc>
        <w:tc>
          <w:tcPr>
            <w:tcW w:w="0" w:type="auto"/>
            <w:hideMark/>
          </w:tcPr>
          <w:p w14:paraId="5E733F0B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en-US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en-US"/>
              </w:rPr>
              <w:t>Պաշտպանության նախարարություն</w:t>
            </w:r>
          </w:p>
        </w:tc>
      </w:tr>
      <w:tr w:rsidR="00FB7DAA" w:rsidRPr="00991E0C" w14:paraId="520BDF7A" w14:textId="77777777" w:rsidTr="00DA7482">
        <w:trPr>
          <w:tblCellSpacing w:w="15" w:type="dxa"/>
        </w:trPr>
        <w:tc>
          <w:tcPr>
            <w:tcW w:w="2205" w:type="dxa"/>
          </w:tcPr>
          <w:p w14:paraId="567E0F93" w14:textId="77777777" w:rsidR="00FB7DAA" w:rsidRPr="00991E0C" w:rsidRDefault="00FB7DAA" w:rsidP="00911297">
            <w:pPr>
              <w:rPr>
                <w:rFonts w:ascii="GHEA Grapalat" w:hAnsi="GHEA Grapalat" w:cs="Arial-BoldMT"/>
                <w:b/>
                <w:bCs/>
                <w:sz w:val="24"/>
                <w:szCs w:val="24"/>
                <w:lang w:val="hy-AM"/>
              </w:rPr>
            </w:pPr>
            <w:r w:rsidRPr="00991E0C">
              <w:rPr>
                <w:rFonts w:ascii="GHEA Grapalat" w:hAnsi="GHEA Grapalat" w:cs="Arial-BoldMT"/>
                <w:b/>
                <w:bCs/>
                <w:sz w:val="24"/>
                <w:szCs w:val="24"/>
                <w:lang w:val="hy-AM"/>
              </w:rPr>
              <w:t>ՏԻՄ</w:t>
            </w:r>
          </w:p>
        </w:tc>
        <w:tc>
          <w:tcPr>
            <w:tcW w:w="0" w:type="auto"/>
          </w:tcPr>
          <w:p w14:paraId="3D286733" w14:textId="77777777" w:rsidR="00FB7DAA" w:rsidRPr="00991E0C" w:rsidRDefault="00FB7DAA" w:rsidP="00911297">
            <w:pPr>
              <w:rPr>
                <w:rFonts w:ascii="GHEA Grapalat" w:hAnsi="GHEA Grapalat" w:cs="Arial-BoldMT"/>
                <w:sz w:val="24"/>
                <w:szCs w:val="24"/>
                <w:lang w:val="hy-AM"/>
              </w:rPr>
            </w:pPr>
            <w:r w:rsidRPr="00991E0C">
              <w:rPr>
                <w:rFonts w:ascii="GHEA Grapalat" w:hAnsi="GHEA Grapalat" w:cs="Arial-BoldMT"/>
                <w:sz w:val="24"/>
                <w:szCs w:val="24"/>
                <w:lang w:val="hy-AM"/>
              </w:rPr>
              <w:t>Տեղական ինքնակառավարման մարմին</w:t>
            </w:r>
          </w:p>
        </w:tc>
      </w:tr>
    </w:tbl>
    <w:p w14:paraId="23C4DCFE" w14:textId="74053622" w:rsidR="0040106D" w:rsidRPr="00991E0C" w:rsidRDefault="0040106D" w:rsidP="0040106D">
      <w:pPr>
        <w:rPr>
          <w:rFonts w:ascii="GHEA Grapalat" w:hAnsi="GHEA Grapalat" w:cs="Arial-BoldMT"/>
          <w:b/>
          <w:bCs/>
          <w:sz w:val="24"/>
          <w:szCs w:val="24"/>
          <w:lang w:val="hy-AM"/>
        </w:rPr>
      </w:pPr>
    </w:p>
    <w:p w14:paraId="061D927F" w14:textId="7041F862" w:rsidR="00565641" w:rsidRPr="00991E0C" w:rsidRDefault="00565641">
      <w:pPr>
        <w:rPr>
          <w:rFonts w:ascii="GHEA Grapalat" w:hAnsi="GHEA Grapalat" w:cs="Arial-BoldM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 w:cs="Arial-BoldMT"/>
          <w:b/>
          <w:bCs/>
          <w:sz w:val="24"/>
          <w:szCs w:val="24"/>
          <w:lang w:val="hy-AM"/>
        </w:rPr>
        <w:br w:type="page"/>
      </w:r>
    </w:p>
    <w:p w14:paraId="6F68A38B" w14:textId="77777777" w:rsidR="00565641" w:rsidRPr="00991E0C" w:rsidRDefault="00565641" w:rsidP="00565641">
      <w:pPr>
        <w:pStyle w:val="a4"/>
        <w:spacing w:line="360" w:lineRule="auto"/>
        <w:jc w:val="both"/>
        <w:outlineLvl w:val="0"/>
        <w:rPr>
          <w:rFonts w:ascii="GHEA Grapalat" w:hAnsi="GHEA Grapalat"/>
          <w:b/>
          <w:bCs/>
          <w:lang w:val="hy-AM"/>
        </w:rPr>
      </w:pPr>
      <w:bookmarkStart w:id="2" w:name="_Toc224860891"/>
      <w:r w:rsidRPr="00991E0C">
        <w:rPr>
          <w:rFonts w:ascii="GHEA Grapalat" w:hAnsi="GHEA Grapalat"/>
          <w:b/>
          <w:bCs/>
          <w:lang w:val="hy-AM"/>
        </w:rPr>
        <w:lastRenderedPageBreak/>
        <w:t>ՆԵՐԱԾՈՒԹՅՈՒՆ</w:t>
      </w:r>
      <w:bookmarkEnd w:id="2"/>
    </w:p>
    <w:p w14:paraId="3982A3C2" w14:textId="3A23C127" w:rsidR="00565641" w:rsidRPr="00991E0C" w:rsidRDefault="00636BB5" w:rsidP="00DA7482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>Եղեգնաձոր</w:t>
      </w:r>
      <w:r w:rsidR="007818FE" w:rsidRPr="00991E0C">
        <w:rPr>
          <w:rFonts w:ascii="GHEA Grapalat" w:hAnsi="GHEA Grapalat"/>
          <w:lang w:val="hy-AM"/>
        </w:rPr>
        <w:t xml:space="preserve"> համայնքի  2026-2027 գործողությունների պլանը հանդիսանում </w:t>
      </w:r>
      <w:r w:rsidR="00565641" w:rsidRPr="00991E0C">
        <w:rPr>
          <w:rFonts w:ascii="GHEA Grapalat" w:hAnsi="GHEA Grapalat"/>
          <w:lang w:val="hy-AM"/>
        </w:rPr>
        <w:t xml:space="preserve">է Հայաստանի Հանրապետության  </w:t>
      </w:r>
      <w:r w:rsidR="00565641" w:rsidRPr="00991E0C">
        <w:rPr>
          <w:rFonts w:ascii="GHEA Grapalat" w:hAnsi="GHEA Grapalat"/>
          <w:b/>
          <w:bCs/>
          <w:lang w:val="hy-AM"/>
        </w:rPr>
        <w:t>ՄԱԿ–ի Անվտանգության Խորհրդի</w:t>
      </w:r>
      <w:r w:rsidR="00565641" w:rsidRPr="00991E0C">
        <w:rPr>
          <w:rFonts w:ascii="GHEA Grapalat" w:hAnsi="GHEA Grapalat"/>
          <w:lang w:val="hy-AM"/>
        </w:rPr>
        <w:t xml:space="preserve"> «</w:t>
      </w:r>
      <w:r w:rsidR="00565641" w:rsidRPr="00991E0C">
        <w:rPr>
          <w:rStyle w:val="a5"/>
          <w:rFonts w:ascii="GHEA Grapalat" w:hAnsi="GHEA Grapalat"/>
          <w:lang w:val="hy-AM"/>
        </w:rPr>
        <w:t>Կանայք, խաղաղություն, անվտանգություն» N1325 բանաձևի</w:t>
      </w:r>
      <w:r w:rsidR="00565641" w:rsidRPr="00991E0C">
        <w:rPr>
          <w:rFonts w:ascii="GHEA Grapalat" w:hAnsi="GHEA Grapalat"/>
          <w:lang w:val="hy-AM"/>
        </w:rPr>
        <w:t xml:space="preserve"> դրույթների իրականացման 2025-2027 թվականների գործողությունների ազգային երրորդ ծրագրի հավելված</w:t>
      </w:r>
      <w:r w:rsidR="007818FE" w:rsidRPr="00991E0C">
        <w:rPr>
          <w:rFonts w:ascii="GHEA Grapalat" w:hAnsi="GHEA Grapalat"/>
          <w:lang w:val="hy-AM"/>
        </w:rPr>
        <w:t>։</w:t>
      </w:r>
    </w:p>
    <w:p w14:paraId="12D748AD" w14:textId="26F094FA" w:rsidR="00565641" w:rsidRPr="00991E0C" w:rsidRDefault="00565641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 xml:space="preserve">ՄԱԿ–ի Անվտանգության Խորհրդի </w:t>
      </w:r>
      <w:r w:rsidRPr="00991E0C">
        <w:rPr>
          <w:rFonts w:ascii="GHEA Grapalat" w:hAnsi="GHEA Grapalat"/>
          <w:b/>
          <w:bCs/>
          <w:lang w:val="hy-AM"/>
        </w:rPr>
        <w:t>«</w:t>
      </w:r>
      <w:r w:rsidRPr="00991E0C">
        <w:rPr>
          <w:rStyle w:val="a5"/>
          <w:rFonts w:ascii="GHEA Grapalat" w:hAnsi="GHEA Grapalat"/>
          <w:b w:val="0"/>
          <w:bCs w:val="0"/>
          <w:lang w:val="hy-AM"/>
        </w:rPr>
        <w:t>Կանայք, խաղաղություն, անվտանգություն» N1325 բանաձևի</w:t>
      </w:r>
      <w:r w:rsidRPr="00991E0C">
        <w:rPr>
          <w:rFonts w:ascii="GHEA Grapalat" w:hAnsi="GHEA Grapalat"/>
          <w:lang w:val="hy-AM"/>
        </w:rPr>
        <w:t xml:space="preserve"> դրույթների իրականացման 2025-2027 թվականների գործողությունների ազգային երրորդ ծրագիրը</w:t>
      </w:r>
      <w:r w:rsidR="00D37B67" w:rsidRPr="00991E0C">
        <w:rPr>
          <w:rFonts w:ascii="GHEA Grapalat" w:hAnsi="GHEA Grapalat"/>
          <w:lang w:val="hy-AM"/>
        </w:rPr>
        <w:t xml:space="preserve"> (ԳԱԾ)</w:t>
      </w:r>
      <w:r w:rsidRPr="00991E0C">
        <w:rPr>
          <w:rFonts w:ascii="GHEA Grapalat" w:hAnsi="GHEA Grapalat"/>
          <w:lang w:val="hy-AM"/>
        </w:rPr>
        <w:t>, որը ստեղծվել է «</w:t>
      </w:r>
      <w:r w:rsidRPr="00991E0C">
        <w:rPr>
          <w:rStyle w:val="a5"/>
          <w:rFonts w:ascii="GHEA Grapalat" w:hAnsi="GHEA Grapalat"/>
          <w:b w:val="0"/>
          <w:bCs w:val="0"/>
          <w:lang w:val="hy-AM"/>
        </w:rPr>
        <w:t>Ներդրում խաղաղություն ապահովելու համաշխարհային ջանքերին</w:t>
      </w:r>
      <w:r w:rsidRPr="00991E0C">
        <w:rPr>
          <w:rFonts w:ascii="GHEA Grapalat" w:hAnsi="GHEA Grapalat"/>
          <w:b/>
          <w:bCs/>
          <w:lang w:val="hy-AM"/>
        </w:rPr>
        <w:t xml:space="preserve">» </w:t>
      </w:r>
      <w:r w:rsidRPr="00991E0C">
        <w:rPr>
          <w:rFonts w:ascii="GHEA Grapalat" w:hAnsi="GHEA Grapalat"/>
          <w:lang w:val="hy-AM"/>
        </w:rPr>
        <w:t>խորագրի ներքո</w:t>
      </w:r>
      <w:r w:rsidR="00D37B67" w:rsidRPr="00991E0C">
        <w:rPr>
          <w:rFonts w:ascii="GHEA Grapalat" w:hAnsi="GHEA Grapalat"/>
          <w:lang w:val="hy-AM"/>
        </w:rPr>
        <w:t xml:space="preserve"> </w:t>
      </w:r>
      <w:r w:rsidRPr="00991E0C">
        <w:rPr>
          <w:rFonts w:ascii="GHEA Grapalat" w:hAnsi="GHEA Grapalat"/>
          <w:lang w:val="hy-AM"/>
        </w:rPr>
        <w:t xml:space="preserve">վերահաստատում է ՀՀ կառավարության քաղաքական հանձնառությունը՝ խաղաղության օրակարգը առաջ մղելու և </w:t>
      </w:r>
      <w:r w:rsidR="00D37B67" w:rsidRPr="00991E0C">
        <w:rPr>
          <w:rFonts w:ascii="GHEA Grapalat" w:hAnsi="GHEA Grapalat"/>
          <w:lang w:val="hy-AM"/>
        </w:rPr>
        <w:t xml:space="preserve">թիվ </w:t>
      </w:r>
      <w:r w:rsidR="00D37B67" w:rsidRPr="00991E0C">
        <w:rPr>
          <w:rStyle w:val="a5"/>
          <w:rFonts w:ascii="GHEA Grapalat" w:hAnsi="GHEA Grapalat"/>
          <w:b w:val="0"/>
          <w:bCs w:val="0"/>
          <w:lang w:val="hy-AM"/>
        </w:rPr>
        <w:t>1325 բանաձևի</w:t>
      </w:r>
      <w:r w:rsidRPr="00991E0C">
        <w:rPr>
          <w:rFonts w:ascii="GHEA Grapalat" w:hAnsi="GHEA Grapalat"/>
          <w:lang w:val="hy-AM"/>
        </w:rPr>
        <w:t xml:space="preserve"> հանձնառությունները իրականացնելու ուղղությամբ, ապահովելով նախորդ երկու ԳԱԾ-երի ձեռքբերումների շարունակականությունը։  </w:t>
      </w:r>
    </w:p>
    <w:p w14:paraId="0CB27465" w14:textId="64BEDCFA" w:rsidR="00D37B67" w:rsidRPr="00991E0C" w:rsidRDefault="00D37B67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 xml:space="preserve">Հայաստանը, իր միջազգային հարթակներում ունեցած փորձի և պարտավորությունների հիման վրա, ակտիվորեն առաջ է մղում </w:t>
      </w:r>
      <w:r w:rsidRPr="00991E0C">
        <w:rPr>
          <w:rStyle w:val="a5"/>
          <w:rFonts w:ascii="GHEA Grapalat" w:hAnsi="GHEA Grapalat"/>
          <w:lang w:val="hy-AM"/>
        </w:rPr>
        <w:t xml:space="preserve"> </w:t>
      </w:r>
      <w:r w:rsidRPr="00991E0C">
        <w:rPr>
          <w:rStyle w:val="a5"/>
          <w:rFonts w:ascii="GHEA Grapalat" w:hAnsi="GHEA Grapalat"/>
          <w:b w:val="0"/>
          <w:bCs w:val="0"/>
          <w:lang w:val="hy-AM"/>
        </w:rPr>
        <w:t>թիվ 1325 բանաձևի</w:t>
      </w:r>
      <w:r w:rsidRPr="00991E0C">
        <w:rPr>
          <w:rFonts w:ascii="GHEA Grapalat" w:hAnsi="GHEA Grapalat"/>
          <w:lang w:val="hy-AM"/>
        </w:rPr>
        <w:t xml:space="preserve"> օրակարգը՝ ընդգծելով կանանց և աղջիկների դերը խաղաղության և  անվտանգության հարցերում։ Երրորդ ԳԱԾ-ը համահունչ է ՄԱԿ Անվտանգության խորհրդի համապատասխան բանաձևին։ </w:t>
      </w:r>
    </w:p>
    <w:p w14:paraId="768FFB8E" w14:textId="688CFC8A" w:rsidR="00D37B67" w:rsidRPr="00991E0C" w:rsidRDefault="00D37B67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 xml:space="preserve">Ծրագրի նպատակն է հասցեագրել առկա մարտահրավերներն ու զարգացման հնարավորությունները՝ ապահովելով, որ Հայաստանում </w:t>
      </w:r>
      <w:r w:rsidRPr="00991E0C">
        <w:rPr>
          <w:rFonts w:ascii="GHEA Grapalat" w:hAnsi="GHEA Grapalat"/>
          <w:b/>
          <w:bCs/>
          <w:lang w:val="hy-AM"/>
        </w:rPr>
        <w:t>«</w:t>
      </w:r>
      <w:r w:rsidRPr="00991E0C">
        <w:rPr>
          <w:rStyle w:val="a5"/>
          <w:rFonts w:ascii="GHEA Grapalat" w:hAnsi="GHEA Grapalat"/>
          <w:b w:val="0"/>
          <w:bCs w:val="0"/>
          <w:lang w:val="hy-AM"/>
        </w:rPr>
        <w:t>Կանայք, խաղաղություն, անվտանգություն»</w:t>
      </w:r>
      <w:r w:rsidRPr="00991E0C">
        <w:rPr>
          <w:rStyle w:val="a5"/>
          <w:rFonts w:ascii="GHEA Grapalat" w:hAnsi="GHEA Grapalat"/>
          <w:lang w:val="hy-AM"/>
        </w:rPr>
        <w:t xml:space="preserve"> </w:t>
      </w:r>
      <w:r w:rsidRPr="00991E0C">
        <w:rPr>
          <w:rFonts w:ascii="GHEA Grapalat" w:hAnsi="GHEA Grapalat"/>
          <w:lang w:val="hy-AM"/>
        </w:rPr>
        <w:t xml:space="preserve"> օրակարգը մնա արդիական, հեռանկարային և իրագործելի։  ԳԱԾ-ը ձգտում է մեծացնել կանանց մասնակցությունը խաղաղության կառուցման և որոշումների կայացման գործընթացներում՝ ճանաչելով նրանց կենսական դերը կայուն խաղաղության և ժողովրդավարության խթանման գործում։</w:t>
      </w:r>
    </w:p>
    <w:p w14:paraId="2A10674C" w14:textId="77777777" w:rsidR="00565641" w:rsidRPr="00991E0C" w:rsidRDefault="00565641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lastRenderedPageBreak/>
        <w:t>Երրորդ ԳԱԾ-ը հատուկ ուշադրություն է դարձնում Լեռնային Ղարաբաղից բռնի տեղահանվածների՝ հատկապես կանանց և աղջիկների, երեխաների և տարեցների կարիքների հասցեագրմանը՝ հաշվի առնելով 2023թ. շրջափակման և հետագա էթնիկ զտման հետևանքով ստեղծված նոր իրողությունները։ Ծրագիրը ընդգծում է գենդերազգայուն, համապարփակ մոտեցումները՝ ներառելով հոգեբանական աջակցություն, մասնագիտական կարողությունների զարգացում և սոցիալական վերականգնում։ Առանձնացվում են նաև պատերազմի հետևանքով անհայտ կորածների հարազատների, որդեկորույս մայրերի և առանց հոր մնացած երեխաների խնդիրները։</w:t>
      </w:r>
    </w:p>
    <w:p w14:paraId="03E9A35D" w14:textId="6B87048F" w:rsidR="00565641" w:rsidRPr="00991E0C" w:rsidRDefault="00565641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 xml:space="preserve">ԳԱԾ-ը </w:t>
      </w:r>
      <w:r w:rsidR="00D37B67" w:rsidRPr="00991E0C">
        <w:rPr>
          <w:rFonts w:ascii="GHEA Grapalat" w:hAnsi="GHEA Grapalat"/>
          <w:lang w:val="hy-AM"/>
        </w:rPr>
        <w:t>նպատակ ունի նաև</w:t>
      </w:r>
      <w:r w:rsidRPr="00991E0C">
        <w:rPr>
          <w:rFonts w:ascii="GHEA Grapalat" w:hAnsi="GHEA Grapalat"/>
          <w:lang w:val="hy-AM"/>
        </w:rPr>
        <w:t xml:space="preserve"> ապահովել</w:t>
      </w:r>
      <w:r w:rsidR="00D37B67" w:rsidRPr="00991E0C">
        <w:rPr>
          <w:rFonts w:ascii="GHEA Grapalat" w:hAnsi="GHEA Grapalat"/>
          <w:lang w:val="hy-AM"/>
        </w:rPr>
        <w:t>ու</w:t>
      </w:r>
      <w:r w:rsidRPr="00991E0C">
        <w:rPr>
          <w:rFonts w:ascii="GHEA Grapalat" w:hAnsi="GHEA Grapalat"/>
          <w:lang w:val="hy-AM"/>
        </w:rPr>
        <w:t xml:space="preserve"> ազգային փոքրամասնությունների, հաշմանդամություն ունեցող անձանց և այլ խոցելի խմբերի</w:t>
      </w:r>
      <w:r w:rsidR="00D37B67" w:rsidRPr="00991E0C">
        <w:rPr>
          <w:rFonts w:ascii="GHEA Grapalat" w:hAnsi="GHEA Grapalat"/>
          <w:lang w:val="hy-AM"/>
        </w:rPr>
        <w:t xml:space="preserve"> ներկայացուցիչ</w:t>
      </w:r>
      <w:r w:rsidRPr="00991E0C">
        <w:rPr>
          <w:rFonts w:ascii="GHEA Grapalat" w:hAnsi="GHEA Grapalat"/>
          <w:lang w:val="hy-AM"/>
        </w:rPr>
        <w:t xml:space="preserve"> կանանց հավասար մասնակցությունը խաղաղության</w:t>
      </w:r>
      <w:r w:rsidR="00D37B67" w:rsidRPr="00991E0C">
        <w:rPr>
          <w:rFonts w:ascii="GHEA Grapalat" w:hAnsi="GHEA Grapalat"/>
          <w:lang w:val="hy-AM"/>
        </w:rPr>
        <w:t xml:space="preserve"> և  անվտանգության գործողություններին։</w:t>
      </w:r>
      <w:r w:rsidRPr="00991E0C">
        <w:rPr>
          <w:rFonts w:ascii="GHEA Grapalat" w:hAnsi="GHEA Grapalat"/>
          <w:lang w:val="hy-AM"/>
        </w:rPr>
        <w:t xml:space="preserve"> Ծրագիրը վերահաստատում է </w:t>
      </w:r>
      <w:r w:rsidR="00D37B67" w:rsidRPr="00991E0C">
        <w:rPr>
          <w:rFonts w:ascii="GHEA Grapalat" w:hAnsi="GHEA Grapalat"/>
          <w:lang w:val="hy-AM"/>
        </w:rPr>
        <w:t xml:space="preserve">նաև </w:t>
      </w:r>
      <w:r w:rsidRPr="00991E0C">
        <w:rPr>
          <w:rFonts w:ascii="GHEA Grapalat" w:hAnsi="GHEA Grapalat"/>
          <w:lang w:val="hy-AM"/>
        </w:rPr>
        <w:t xml:space="preserve">ՀՀ հանձնառությունը կանանց իրավունքների պաշտպանության, կայուն կենսապայմանների ստեղծման և հակամարտության ընթացքում ու հետհակամարտային շրջանում կանանց առջև ծառացած </w:t>
      </w:r>
      <w:r w:rsidR="00D37B67" w:rsidRPr="00991E0C">
        <w:rPr>
          <w:rFonts w:ascii="GHEA Grapalat" w:hAnsi="GHEA Grapalat"/>
          <w:lang w:val="hy-AM"/>
        </w:rPr>
        <w:t>խնդիրների</w:t>
      </w:r>
      <w:r w:rsidRPr="00991E0C">
        <w:rPr>
          <w:rFonts w:ascii="GHEA Grapalat" w:hAnsi="GHEA Grapalat"/>
          <w:lang w:val="hy-AM"/>
        </w:rPr>
        <w:t xml:space="preserve"> հաղթահարման ուղղությամբ։ </w:t>
      </w:r>
    </w:p>
    <w:p w14:paraId="439293AF" w14:textId="45AB25F3" w:rsidR="00565641" w:rsidRPr="00991E0C" w:rsidRDefault="00E9399D" w:rsidP="005F3C88">
      <w:pPr>
        <w:pStyle w:val="a4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991E0C">
        <w:rPr>
          <w:rFonts w:ascii="GHEA Grapalat" w:hAnsi="GHEA Grapalat"/>
          <w:lang w:val="hy-AM"/>
        </w:rPr>
        <w:t>Գործողությունների ազգային երրորդ ծ</w:t>
      </w:r>
      <w:r w:rsidR="00565641" w:rsidRPr="00991E0C">
        <w:rPr>
          <w:rFonts w:ascii="GHEA Grapalat" w:hAnsi="GHEA Grapalat"/>
          <w:lang w:val="hy-AM"/>
        </w:rPr>
        <w:t>րագրի վերջնական նպատակն է հասցեագրել առկա մարտահրավերներն ու զարգացման հնարավորությունները՝ ապահովելով, որ Հայաստանում ԿԽԱ օրակարգը մնա արդիական, հեռանկարային և իրագործելի։ ԳԱԾ-ը ձգտում է մեծացնել կանանց մասնակցությունը խաղաղության կառուցման և որոշումների կայացման գործընթացներում՝ ճանաչելով նրանց կենսական դերը կայուն խաղաղության և ժողովրդավարության խթանման գործում։</w:t>
      </w:r>
    </w:p>
    <w:p w14:paraId="2D09A52C" w14:textId="47C321B2" w:rsidR="00E9399D" w:rsidRPr="00991E0C" w:rsidRDefault="00E9399D" w:rsidP="005F3C88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>Գործողությունների ազգային երրորդ ծրագրի ռազմավարական հիմնական ուղղություններն ներառում են</w:t>
      </w:r>
      <w:r w:rsidRPr="00991E0C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14:paraId="2222F614" w14:textId="73D23416" w:rsidR="00E9399D" w:rsidRPr="00991E0C" w:rsidRDefault="00E9399D" w:rsidP="00C970CF">
      <w:pPr>
        <w:pStyle w:val="a8"/>
        <w:numPr>
          <w:ilvl w:val="0"/>
          <w:numId w:val="1"/>
        </w:numPr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lastRenderedPageBreak/>
        <w:t>Կանխարգելում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>Հայաստանի ԳԱԾ-ում կանխարգելման քաղաքականությունն ուղղված է հակամարտությունների արմատական պատճառները բացահայտելուն, կանանց նկատմամբ բռնությունը կանխելուն և կայուն խաղաղություն հաստատելուն: Այս քաղաքականությունն ընդգրկում է լայնածավալ նախաձեռնություններ, այդ թվում՝ վաղ նախազգուշացման համակարգերի մշակում, գենդերային զգայուն միջնորդություն, գենդերային բռնության դեմ պայքարի ծրագրեր, սոցիալ-տնտեսական անհավասարությունների հաղթահարում և օրինականության ու իրավական պաշտպանության ամրապնդում: ԳԱԾ-ը նաև ներառում է անվտանգության վերաբերյալ համապարփակ կրթական ծրագրեր՝ հնարավոր հակամարտությունների ժամանակ հրատապ կարիքները հաղթահարելու համար: ԿԽԱ-ի օրակարգի արդյունավետությունն ապահովելու համար կարևոր է հաշվի առնել գենդերային հեռանկարները հակամարտությունների կանխարգելման բոլոր մակարդակներում և առաջնահերթություն տալ կանանց ակտիվ մասնակցությանը խաղաղության և անվտանգության հարցերում: Առանձնահատուկ ուշադրություն է դարձվում մարդկային անվտանգության ծրագրերի բարելավմանը: Ընդգծվում է ծրագրերում տղամարդկանց/տղաների մասնակցության կարևորությունը:</w:t>
      </w:r>
    </w:p>
    <w:p w14:paraId="62251D03" w14:textId="77777777" w:rsidR="00E9399D" w:rsidRPr="00991E0C" w:rsidRDefault="00E9399D" w:rsidP="00E9399D">
      <w:pPr>
        <w:pStyle w:val="a8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3E0D1B1C" w14:textId="569B7EA7" w:rsidR="00E9399D" w:rsidRPr="00991E0C" w:rsidRDefault="00E9399D" w:rsidP="00C970C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Մասնակցություն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>Երրորդ ԳԱԾ-ն առաջարկում է մի շարք ծրագրերի իրականացում, որոնք էլ ավելի կընդլայնեն կանանց մասնակցությունը քաղաքականության մշակման բոլոր ոլորտներում: Դա հնարավորություն կտա իրականացնել առավել թիրախային քաղաքականություն, հաշվի առնել բնակչության տարբեր շերտերի կարիքները և ապահովել կայուն զարգացման  նպատակները:  Ծրագիրը հիմնված է այն մոտեցման վրա, որ կանանց հավասար մասնակցությունը որոշումների ընդունման գործընթացներում հնարավորություն է տալիս ամրապնդել ժողովրդավարական ինստիտուտները, բարելավել կառավարման համակարգը և նպաստել արդար և հավասար հասարակության ձևավորմանը:</w:t>
      </w:r>
    </w:p>
    <w:p w14:paraId="2656B7AB" w14:textId="77777777" w:rsidR="00E9399D" w:rsidRPr="00991E0C" w:rsidRDefault="00E9399D" w:rsidP="00E9399D">
      <w:pPr>
        <w:spacing w:after="0" w:line="240" w:lineRule="auto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4949D9F7" w14:textId="2F166FE4" w:rsidR="00E9399D" w:rsidRPr="00991E0C" w:rsidRDefault="00E9399D" w:rsidP="00C970CF">
      <w:pPr>
        <w:pStyle w:val="a8"/>
        <w:numPr>
          <w:ilvl w:val="0"/>
          <w:numId w:val="1"/>
        </w:numPr>
        <w:spacing w:after="0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Պաշտպանություն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 xml:space="preserve">Կանանց և աղջիկների պաշտպանության հարցը հիմնարար նշանակություն ունի կայուն, ներառական և խաղաղ հասարակություն կառուցելու համար: Երրորդ ԳԱԾ-ի շրջանակներում Հայաստանը կարևոր է համարում պաշտպանության քաղաքականությունը, հատկապես հակամարտությունների և հետհակամարտային իրավիճակներում կանանց իրավունքները, անվտանգությունը և արժանապատվությունը պաշտպանելու տեսանկյունից, այդ թվում նաև ամրապնդելով մարդկային անվտանգությունը: ԳԱԾ-ի պաշտպանության քաղաքականությունը 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lastRenderedPageBreak/>
        <w:t>վերաբերում է ինչպես հրատապ անվտանգային խնդիրներին, այնպես էլ կանանց երկարաժամկետ առաջխաղացմանը՝ ապահովելով, որ կանայք և աղջիկները ոչ միայն զերծ մնան բռնությունից, այլև ներդրում ունենան խաղաղության կառուցման և կառավարման գործում: Այս քաղաքականությունը ներառում է համապարփակ իրավական շրջանակ, անվտանգային բարեփոխումներ և ապահովում է ծառայություններ հակամարտությունից տուժածներին, հաշվի առնելով գենդերային բաղադրիչը: Թե՛ գենդերային զգայուն անվտանգային բարեփոխումները, և թե՛ համայնքակենտրոն մոտեցումները՝ նպատակ ունեն ապահովելու տևական խաղաղություն և անվտանգություն: ԳԱԾ-ի հիմնական առաջնահերթություններից մեկն է բարելավված օրենքների ընդունումը և դրանց համահունչ անհրաժեշտ մեխանիզմների ստեղծումը կամ լավարկումը նպատակ ունենալով կանխելու սեռական, գենդերային ու ցանկացած այլ հիմքերով բռնության բոլոր ձևերը:</w:t>
      </w:r>
    </w:p>
    <w:p w14:paraId="313BAD7A" w14:textId="77777777" w:rsidR="00E9399D" w:rsidRPr="00991E0C" w:rsidRDefault="00E9399D" w:rsidP="00E9399D">
      <w:pPr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Courier New" w:hAnsi="Courier New" w:cs="Courier New"/>
          <w:sz w:val="24"/>
          <w:szCs w:val="24"/>
          <w:lang w:val="hy-AM"/>
        </w:rPr>
        <w:t> </w:t>
      </w:r>
    </w:p>
    <w:p w14:paraId="58DBBBFE" w14:textId="4A4DBD72" w:rsidR="00E9399D" w:rsidRPr="00991E0C" w:rsidRDefault="00E9399D" w:rsidP="00BC7549">
      <w:pPr>
        <w:pStyle w:val="a8"/>
        <w:numPr>
          <w:ilvl w:val="0"/>
          <w:numId w:val="1"/>
        </w:numPr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Օժանդակություն, արձագանք և վերականգնում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>Հայաստանը կարևորում է օժանդակության, արձագանքման և վերականգնման ծրագրերը, հաշվի առնելով կանանց և աղջիկների հատուկ կարիքներն ու իրավունքները հումանիտար ճգնաժամերի և հետհակամարտային վերականգնման ժամանակ։ Այս քաղաքականությունը հիմնված է գենդերային զգայուն մոտեցումների վրա, ընդգծում է կանանց առաջնորդությունը և խթանում կանանց և աղջիկների տնտեսական, սոցիալական և քաղաքական հզորացումը։ Երրորդ ԳԱԾ-ի միջոցով Հայաստանը նախատեսում է մշակել ծրագրեր, որոնք հաշվի կառնեն բռնի տեղահանված կանանց և աղջիկների հատուկ կարիքները։ Անդրադառնալով գենդերային մարտահրավերներին և օգտագործելով կանանց կարողությունները օգնության և վերականգնման աշխատանքներում, պետությունը ձգտում է խթանել ավելի ճկուն, ներառական և տևական խաղաղությունն ու կայուն զարգացման հաստատումը:</w:t>
      </w:r>
    </w:p>
    <w:p w14:paraId="4D442B71" w14:textId="77777777" w:rsidR="00D4500D" w:rsidRPr="00991E0C" w:rsidRDefault="00D4500D" w:rsidP="00D4500D">
      <w:pPr>
        <w:pStyle w:val="a8"/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12CADA71" w14:textId="77777777" w:rsidR="00D4500D" w:rsidRPr="00991E0C" w:rsidRDefault="00E9399D" w:rsidP="00C970CF">
      <w:pPr>
        <w:pStyle w:val="a8"/>
        <w:numPr>
          <w:ilvl w:val="0"/>
          <w:numId w:val="1"/>
        </w:numPr>
        <w:jc w:val="both"/>
        <w:rPr>
          <w:rFonts w:ascii="GHEA Grapalat" w:hAnsi="GHEA Grapalat"/>
          <w:i/>
          <w:i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Համագործակցություն</w:t>
      </w:r>
      <w:r w:rsidRPr="00991E0C">
        <w:rPr>
          <w:rFonts w:ascii="MS Mincho" w:eastAsia="MS Mincho" w:hAnsi="MS Mincho" w:cs="MS Mincho" w:hint="eastAsia"/>
          <w:i/>
          <w:iCs/>
          <w:sz w:val="24"/>
          <w:szCs w:val="24"/>
          <w:lang w:val="hy-AM"/>
        </w:rPr>
        <w:t>․</w:t>
      </w:r>
      <w:r w:rsidRPr="00991E0C">
        <w:rPr>
          <w:rFonts w:ascii="GHEA Grapalat" w:hAnsi="GHEA Grapalat"/>
          <w:i/>
          <w:iCs/>
          <w:sz w:val="24"/>
          <w:szCs w:val="24"/>
          <w:lang w:val="hy-AM"/>
        </w:rPr>
        <w:t xml:space="preserve"> ԳԱԾ-ն նախատեսում է համագործակցության համապարփակ, բազմամակարդակ մոտեցում՝ ուղղված կայուն խաղաղության ամուր հիմքերի ստեղծմանը։ Ծրագիրն առաջնային է դարձնում համատեղ գործողությունները </w:t>
      </w:r>
      <w:r w:rsidR="00D4500D" w:rsidRPr="00991E0C">
        <w:rPr>
          <w:rFonts w:ascii="GHEA Grapalat" w:hAnsi="GHEA Grapalat"/>
          <w:i/>
          <w:iCs/>
          <w:sz w:val="24"/>
          <w:szCs w:val="24"/>
          <w:lang w:val="hy-AM"/>
        </w:rPr>
        <w:t xml:space="preserve">միջազգային  ու դոնոր կազմակերպությունների և տարածաշրջանային գործընկերների հետ, Հայաստանի ողջ տարածքով տեղական ինքնակառավարման մարմինների, քաղաքացիական հասարակության և ոչ կառավարական կազմակերպությունների, կանանց խմբերի և համայնքային դերակատարների հետ իրենց իսկ բովանդակային ներգրավմամբ։  </w:t>
      </w:r>
    </w:p>
    <w:p w14:paraId="0B2ADF05" w14:textId="77777777" w:rsidR="00D4500D" w:rsidRPr="00991E0C" w:rsidRDefault="00D4500D" w:rsidP="00D4500D">
      <w:pPr>
        <w:pStyle w:val="a8"/>
        <w:rPr>
          <w:rFonts w:ascii="GHEA Grapalat" w:hAnsi="GHEA Grapalat"/>
          <w:i/>
          <w:iCs/>
          <w:sz w:val="24"/>
          <w:szCs w:val="24"/>
          <w:lang w:val="hy-AM"/>
        </w:rPr>
      </w:pPr>
    </w:p>
    <w:p w14:paraId="31DDCFD4" w14:textId="5D7C5395" w:rsidR="00D4500D" w:rsidRPr="00991E0C" w:rsidRDefault="00D4500D" w:rsidP="00D4500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FE4503" w:rsidRPr="00991E0C">
        <w:rPr>
          <w:rFonts w:ascii="GHEA Grapalat" w:hAnsi="GHEA Grapalat"/>
          <w:sz w:val="24"/>
          <w:szCs w:val="24"/>
          <w:lang w:val="hy-AM"/>
        </w:rPr>
        <w:tab/>
      </w:r>
      <w:r w:rsidRPr="00991E0C">
        <w:rPr>
          <w:rFonts w:ascii="GHEA Grapalat" w:hAnsi="GHEA Grapalat"/>
          <w:sz w:val="24"/>
          <w:szCs w:val="24"/>
          <w:lang w:val="hy-AM"/>
        </w:rPr>
        <w:t>Գործողությունների ազգային երրորդ ծրագրի  իրականացման ընթացքում հաջողված պրակտիկայի շարունակականության ապահովում</w:t>
      </w:r>
      <w:r w:rsidR="00713E81" w:rsidRPr="00991E0C">
        <w:rPr>
          <w:rFonts w:ascii="GHEA Grapalat" w:hAnsi="GHEA Grapalat"/>
          <w:sz w:val="24"/>
          <w:szCs w:val="24"/>
          <w:lang w:val="hy-AM"/>
        </w:rPr>
        <w:t>ը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 և պետական մակարդակով համակարգումը թույլ է տալիս «Կանայք, խաղաղություն և անվտանգություն» միջգերատեսչական հանձնաժողովի կողմից կանանց և երեխաների իրավունքների, և ավելի լայն իմաստով նաև մարդու իրավունքների պաշտպանության ապահովումը:</w:t>
      </w:r>
    </w:p>
    <w:p w14:paraId="6CC718A7" w14:textId="3DAB9C45" w:rsidR="00E9399D" w:rsidRPr="00991E0C" w:rsidRDefault="00713E81" w:rsidP="00FE450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sz w:val="24"/>
          <w:szCs w:val="24"/>
          <w:lang w:val="hy-AM"/>
        </w:rPr>
        <w:t xml:space="preserve">«Սոսե» կանանց հիմնահարցեր ՀԿ–ն </w:t>
      </w:r>
      <w:r w:rsidR="00792247" w:rsidRPr="00991E0C">
        <w:rPr>
          <w:rFonts w:ascii="GHEA Grapalat" w:hAnsi="GHEA Grapalat"/>
          <w:sz w:val="24"/>
          <w:szCs w:val="24"/>
          <w:lang w:val="hy-AM"/>
        </w:rPr>
        <w:t>Միացյալ Թագավորության կառավարության ՊԽԼԻ կողմից տրամադրված ենթադրամաշնորհի միջոցով իրականացվող</w:t>
      </w:r>
      <w:r w:rsidR="00792247" w:rsidRPr="00991E0C">
        <w:rPr>
          <w:rFonts w:ascii="GHEA Grapalat" w:hAnsi="GHEA Grapalat" w:cs="Arial"/>
          <w:color w:val="272626"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ծրագրի շրջանակներում Գործողությունների ազգային երրորդ ծրագրի իրականացմանն աջակցելու նպատակով նախաձեռնել է Սյունիքի 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 xml:space="preserve">մարզի </w:t>
      </w:r>
      <w:r w:rsidR="00636BB5" w:rsidRPr="00991E0C">
        <w:rPr>
          <w:rFonts w:ascii="GHEA Grapalat" w:hAnsi="GHEA Grapalat"/>
          <w:lang w:val="hy-AM"/>
        </w:rPr>
        <w:t>Եղեգնաձոր</w:t>
      </w:r>
      <w:r w:rsidR="006B36BD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1E0C">
        <w:rPr>
          <w:rFonts w:ascii="GHEA Grapalat" w:hAnsi="GHEA Grapalat"/>
          <w:sz w:val="24"/>
          <w:szCs w:val="24"/>
          <w:lang w:val="hy-AM"/>
        </w:rPr>
        <w:t>համայնքում ԳԱԾ տեղայնացման մասնակցային գործընթացը և համայնք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>ի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պլանի ստեղծումը, որ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ներկայացվում 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>է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091590" w:rsidRPr="00991E0C">
        <w:rPr>
          <w:rFonts w:ascii="GHEA Grapalat" w:hAnsi="GHEA Grapalat"/>
          <w:sz w:val="24"/>
          <w:szCs w:val="24"/>
          <w:lang w:val="hy-AM"/>
        </w:rPr>
        <w:t xml:space="preserve"> ստորև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։ </w:t>
      </w:r>
    </w:p>
    <w:p w14:paraId="28694254" w14:textId="5AF2795C" w:rsidR="00503AD0" w:rsidRPr="00991E0C" w:rsidRDefault="00452EA9" w:rsidP="00503AD0">
      <w:pPr>
        <w:pStyle w:val="1"/>
        <w:spacing w:after="240"/>
        <w:rPr>
          <w:rFonts w:ascii="GHEA Grapalat" w:hAnsi="GHEA Grapalat"/>
          <w:b/>
          <w:bCs/>
          <w:color w:val="auto"/>
          <w:sz w:val="24"/>
          <w:szCs w:val="24"/>
          <w:lang w:val="hy-AM"/>
        </w:rPr>
      </w:pPr>
      <w:bookmarkStart w:id="3" w:name="_Toc224860892"/>
      <w:r w:rsidRPr="00991E0C">
        <w:rPr>
          <w:rFonts w:ascii="GHEA Grapalat" w:hAnsi="GHEA Grapalat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69507C8" wp14:editId="3790842A">
            <wp:simplePos x="0" y="0"/>
            <wp:positionH relativeFrom="column">
              <wp:posOffset>0</wp:posOffset>
            </wp:positionH>
            <wp:positionV relativeFrom="paragraph">
              <wp:posOffset>337820</wp:posOffset>
            </wp:positionV>
            <wp:extent cx="2968625" cy="1664970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A04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ՎԱՅՈՑ ՁՈՐԻ </w:t>
      </w:r>
      <w:r w:rsidR="00503AD0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>ՄԱՐԶ</w:t>
      </w:r>
      <w:r w:rsidR="00091590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Ի </w:t>
      </w:r>
      <w:r w:rsidR="00636BB5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 xml:space="preserve">ԵՂԵԳՆԱՁՈՐ </w:t>
      </w:r>
      <w:r w:rsidR="00091590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>ՀԱՄԱՅՆՔ</w:t>
      </w:r>
      <w:r w:rsidR="00B45576"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t>Ի ԳՈՐԾՈՂՈՒԹՅՈՒՆՆԵՐԻ ՊԼԱՆ</w:t>
      </w:r>
      <w:bookmarkEnd w:id="3"/>
    </w:p>
    <w:p w14:paraId="513643A6" w14:textId="7C916E7B" w:rsidR="00CA71D6" w:rsidRPr="00991E0C" w:rsidRDefault="00232ECA" w:rsidP="00452EA9">
      <w:pPr>
        <w:spacing w:before="120" w:after="12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sz w:val="24"/>
          <w:szCs w:val="24"/>
          <w:lang w:val="hy-AM"/>
        </w:rPr>
        <w:t>Ստորև  ներկայացված</w:t>
      </w:r>
      <w:r w:rsidR="00BC7549" w:rsidRPr="00991E0C">
        <w:rPr>
          <w:rFonts w:ascii="GHEA Grapalat" w:hAnsi="GHEA Grapalat"/>
          <w:sz w:val="24"/>
          <w:szCs w:val="24"/>
          <w:lang w:val="hy-AM"/>
        </w:rPr>
        <w:t xml:space="preserve"> է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ՄԱԿ–ի Անվտանգության Խորհրդի «</w:t>
      </w:r>
      <w:r w:rsidRPr="00991E0C">
        <w:rPr>
          <w:rStyle w:val="a5"/>
          <w:rFonts w:ascii="GHEA Grapalat" w:hAnsi="GHEA Grapalat"/>
          <w:b w:val="0"/>
          <w:bCs w:val="0"/>
          <w:sz w:val="24"/>
          <w:szCs w:val="24"/>
          <w:lang w:val="hy-AM"/>
        </w:rPr>
        <w:t>Կանայք, խաղաղություն, անվտանգություն» N1325 բանաձևի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դրույթների իրականացման 2025-2027 թվականների գործողությունների ազգային երրորդ ծրագրին հավելում  հանդիսացող </w:t>
      </w:r>
      <w:r w:rsidR="00172D87" w:rsidRPr="00991E0C">
        <w:rPr>
          <w:rFonts w:ascii="GHEA Grapalat" w:hAnsi="GHEA Grapalat"/>
          <w:sz w:val="24"/>
          <w:szCs w:val="24"/>
          <w:lang w:val="hy-AM"/>
        </w:rPr>
        <w:t xml:space="preserve">Վայոց Ձորի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մարզի </w:t>
      </w:r>
      <w:r w:rsidR="00636BB5" w:rsidRPr="00991E0C">
        <w:rPr>
          <w:rFonts w:ascii="GHEA Grapalat" w:hAnsi="GHEA Grapalat"/>
          <w:sz w:val="24"/>
          <w:szCs w:val="24"/>
          <w:lang w:val="hy-AM"/>
        </w:rPr>
        <w:t>Եղեգնաձոր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համայքի գործողությունների պլանը։ Այն  ստեղծվել է մասնակցային սկզբունքով՝ 2025-2026 թթ «Սոսե» կանանց հիմնահարցեր ՀԿ–ի   կողմից նախաձեռնված  հանդիպումների արդյունքում։</w:t>
      </w:r>
    </w:p>
    <w:p w14:paraId="4012B5A3" w14:textId="6510A15E" w:rsidR="0071572E" w:rsidRPr="00991E0C" w:rsidRDefault="0071572E" w:rsidP="00452EA9">
      <w:pPr>
        <w:spacing w:before="120" w:after="12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sz w:val="24"/>
          <w:szCs w:val="24"/>
          <w:lang w:val="hy-AM"/>
        </w:rPr>
        <w:t xml:space="preserve">Պլանի համար հիմք </w:t>
      </w:r>
      <w:r w:rsidR="00DA7482" w:rsidRPr="00991E0C">
        <w:rPr>
          <w:rFonts w:ascii="GHEA Grapalat" w:hAnsi="GHEA Grapalat"/>
          <w:sz w:val="24"/>
          <w:szCs w:val="24"/>
          <w:lang w:val="hy-AM"/>
        </w:rPr>
        <w:t>է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հանդիսացել ինչպես ՄԱԿ–ի ԱԽ </w:t>
      </w:r>
      <w:r w:rsidRPr="00991E0C">
        <w:rPr>
          <w:rStyle w:val="a5"/>
          <w:rFonts w:ascii="GHEA Grapalat" w:hAnsi="GHEA Grapalat"/>
          <w:b w:val="0"/>
          <w:bCs w:val="0"/>
          <w:sz w:val="24"/>
          <w:szCs w:val="24"/>
          <w:lang w:val="hy-AM"/>
        </w:rPr>
        <w:t xml:space="preserve">N1325 բանաձևը,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գենդերային հավասարության վերաբերող ՀՀ փասթաթղթերը, այնպես էլ  </w:t>
      </w:r>
      <w:r w:rsidRPr="00991E0C">
        <w:rPr>
          <w:rFonts w:ascii="GHEA Grapalat" w:hAnsi="GHEA Grapalat"/>
          <w:color w:val="333333"/>
          <w:sz w:val="24"/>
          <w:szCs w:val="24"/>
          <w:lang w:val="hy-AM"/>
        </w:rPr>
        <w:t xml:space="preserve">ՀՀ Վայոց </w:t>
      </w:r>
      <w:r w:rsidRPr="00991E0C">
        <w:rPr>
          <w:rFonts w:ascii="GHEA Grapalat" w:hAnsi="GHEA Grapalat"/>
          <w:color w:val="333333"/>
          <w:sz w:val="24"/>
          <w:szCs w:val="24"/>
          <w:lang w:val="hy-AM"/>
        </w:rPr>
        <w:lastRenderedPageBreak/>
        <w:t>ձորի մարզի 2017-2025թթ. տարածքային զարգացման ռազմավարությունն</w:t>
      </w:r>
      <w:r w:rsidRPr="00991E0C">
        <w:rPr>
          <w:rStyle w:val="ab"/>
          <w:rFonts w:ascii="GHEA Grapalat" w:hAnsi="GHEA Grapalat"/>
          <w:color w:val="333333"/>
          <w:sz w:val="24"/>
          <w:szCs w:val="24"/>
          <w:lang w:val="hy-AM"/>
        </w:rPr>
        <w:footnoteReference w:id="1"/>
      </w:r>
      <w:r w:rsidRPr="00991E0C">
        <w:rPr>
          <w:rFonts w:ascii="GHEA Grapalat" w:hAnsi="GHEA Grapalat"/>
          <w:color w:val="333333"/>
          <w:sz w:val="24"/>
          <w:szCs w:val="24"/>
          <w:lang w:val="hy-AM"/>
        </w:rPr>
        <w:t xml:space="preserve"> ու </w:t>
      </w:r>
      <w:r w:rsidR="00452EA9" w:rsidRPr="00991E0C">
        <w:rPr>
          <w:rFonts w:ascii="GHEA Grapalat" w:hAnsi="GHEA Grapalat"/>
          <w:sz w:val="24"/>
          <w:szCs w:val="24"/>
          <w:lang w:val="hy-AM"/>
        </w:rPr>
        <w:t>Եղեգնաձոր</w:t>
      </w:r>
      <w:r w:rsidR="00452EA9" w:rsidRPr="00991E0C">
        <w:rPr>
          <w:rStyle w:val="ab"/>
          <w:rFonts w:ascii="GHEA Grapalat" w:hAnsi="GHEA Grapalat"/>
          <w:sz w:val="24"/>
          <w:szCs w:val="24"/>
          <w:lang w:val="hy-AM"/>
        </w:rPr>
        <w:footnoteReference w:id="2"/>
      </w:r>
      <w:r w:rsidRPr="00991E0C">
        <w:rPr>
          <w:rFonts w:ascii="GHEA Grapalat" w:hAnsi="GHEA Grapalat"/>
          <w:sz w:val="24"/>
          <w:szCs w:val="24"/>
          <w:lang w:val="hy-AM"/>
        </w:rPr>
        <w:t xml:space="preserve"> համայնքի հնգամյա զարգացման ծրագիրը։ </w:t>
      </w:r>
    </w:p>
    <w:p w14:paraId="571C71DA" w14:textId="1D5C6493" w:rsidR="00452EA9" w:rsidRPr="00991E0C" w:rsidRDefault="00452EA9" w:rsidP="00452EA9">
      <w:pPr>
        <w:spacing w:before="120" w:after="120" w:line="276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 xml:space="preserve">Եղեգնաձորը 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>գտնվում է Հայաստանի Հանրապետության հարավ-արևելյան մասում և հանդիսանում է Վայոց ձորի մարզկենտրոնը։ Եղեգնաձոր խոշորացված համայնքը ձևավորվել է ՀՀ «Վարչատարածքային բաժանման մասին» օրենքում կատարված փոփոխությունների և լրացումների (ՀՕ-328-Ն) արդյունքում՝ 2021 թվականին։ Համայնքը կազմավորվել է Վայոց ձորի մարզի Գետափ, Գլաձոր, Մալիշկա, Վերնաշեն գյուղական և Եղեգնաձոր քաղաքային համայնքների միավորման միջոցով։ Համայնքի վարչական կենտրոնը Եղեգնաձոր քաղաքն է։ Ըստ վերջին տվյալների՝ համայնքի բնակչությունը կազմում է 21,244 մարդ, իսկ վարչական տարածքը՝ 24,388.70 հեկտար։</w:t>
      </w:r>
    </w:p>
    <w:p w14:paraId="0E937782" w14:textId="5E542390" w:rsidR="00B45576" w:rsidRPr="00991E0C" w:rsidRDefault="00636BB5" w:rsidP="00452EA9">
      <w:pPr>
        <w:spacing w:before="120" w:after="12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Եղեգնաձոր </w:t>
      </w:r>
      <w:r w:rsidR="005F3C88"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համայնքի գործողությունների պլան</w:t>
      </w:r>
      <w:r w:rsidR="00DE35CB"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ը</w:t>
      </w:r>
      <w:r w:rsidR="00DD44EF" w:rsidRPr="00991E0C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(ԳՊ)</w:t>
      </w:r>
      <w:r w:rsidR="00DE35CB" w:rsidRPr="00991E0C">
        <w:rPr>
          <w:rFonts w:ascii="GHEA Grapalat" w:hAnsi="GHEA Grapalat"/>
          <w:sz w:val="24"/>
          <w:szCs w:val="24"/>
          <w:lang w:val="hy-AM"/>
        </w:rPr>
        <w:t xml:space="preserve"> կազմվել է</w:t>
      </w:r>
      <w:r w:rsidR="00E22013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5F3C88" w:rsidRPr="00991E0C">
        <w:rPr>
          <w:rFonts w:ascii="GHEA Grapalat" w:hAnsi="GHEA Grapalat"/>
          <w:sz w:val="24"/>
          <w:szCs w:val="24"/>
          <w:lang w:val="hy-AM"/>
        </w:rPr>
        <w:t xml:space="preserve">ՄԱԿ–ի Անվտանգության Խորհրդի «Կանայք, խաղաղություն, անվտանգություն» N1325 բանաձևի դրույթների իրականացման 2025-2027 թվականների գործողությունների ազգային երրորդ ծրագրի ռազմավարական ուղղությունների </w:t>
      </w:r>
      <w:r w:rsidR="00DE35CB" w:rsidRPr="00991E0C">
        <w:rPr>
          <w:rFonts w:ascii="GHEA Grapalat" w:hAnsi="GHEA Grapalat"/>
          <w:sz w:val="24"/>
          <w:szCs w:val="24"/>
          <w:lang w:val="hy-AM"/>
        </w:rPr>
        <w:t xml:space="preserve"> և նպատակների ներքո։</w:t>
      </w:r>
      <w:r w:rsidR="00DD44EF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>ԳՊ</w:t>
      </w:r>
      <w:r w:rsidR="00FE156E" w:rsidRPr="00991E0C">
        <w:rPr>
          <w:rFonts w:ascii="GHEA Grapalat" w:hAnsi="GHEA Grapalat"/>
          <w:sz w:val="24"/>
          <w:szCs w:val="24"/>
          <w:lang w:val="hy-AM"/>
        </w:rPr>
        <w:t>-ն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>ներառում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է տեղեկատվություն գործողու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>թ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>յունների</w:t>
      </w:r>
      <w:r w:rsidR="00FE156E" w:rsidRPr="00991E0C">
        <w:rPr>
          <w:rFonts w:ascii="GHEA Grapalat" w:hAnsi="GHEA Grapalat"/>
          <w:sz w:val="24"/>
          <w:szCs w:val="24"/>
          <w:lang w:val="hy-AM"/>
        </w:rPr>
        <w:t>,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իրականացման պատասխանատուների, 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 xml:space="preserve">հաջողության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>ցուցիչների</w:t>
      </w:r>
      <w:r w:rsidR="00FE156E" w:rsidRPr="00991E0C">
        <w:rPr>
          <w:rFonts w:ascii="GHEA Grapalat" w:hAnsi="GHEA Grapalat"/>
          <w:sz w:val="24"/>
          <w:szCs w:val="24"/>
          <w:lang w:val="hy-AM"/>
        </w:rPr>
        <w:t xml:space="preserve">, </w:t>
      </w:r>
      <w:r w:rsidR="00DD44EF" w:rsidRPr="00991E0C">
        <w:rPr>
          <w:rFonts w:ascii="GHEA Grapalat" w:hAnsi="GHEA Grapalat"/>
          <w:sz w:val="24"/>
          <w:szCs w:val="24"/>
          <w:lang w:val="hy-AM"/>
        </w:rPr>
        <w:t xml:space="preserve">ինչպես նաև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գործողությունն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>երն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իրականացնելու համար անհրաժեշտ նվազագույն  բյուջեն։ ԳՊ</w:t>
      </w:r>
      <w:r w:rsidR="00FE156E" w:rsidRPr="00991E0C">
        <w:rPr>
          <w:rFonts w:ascii="GHEA Grapalat" w:hAnsi="GHEA Grapalat"/>
          <w:sz w:val="24"/>
          <w:szCs w:val="24"/>
          <w:lang w:val="hy-AM"/>
        </w:rPr>
        <w:t>–ն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  պետք է իրականացվի  </w:t>
      </w:r>
      <w:r w:rsidRPr="00991E0C">
        <w:rPr>
          <w:rFonts w:ascii="GHEA Grapalat" w:hAnsi="GHEA Grapalat"/>
          <w:sz w:val="24"/>
          <w:szCs w:val="24"/>
          <w:lang w:val="hy-AM"/>
        </w:rPr>
        <w:t xml:space="preserve">Եղեգնաձոր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>համայնքապետարանի, քաղաքացիական հասարակության</w:t>
      </w:r>
      <w:r w:rsidR="009824DD" w:rsidRPr="00991E0C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B45576" w:rsidRPr="00991E0C">
        <w:rPr>
          <w:rFonts w:ascii="GHEA Grapalat" w:hAnsi="GHEA Grapalat"/>
          <w:sz w:val="24"/>
          <w:szCs w:val="24"/>
          <w:lang w:val="hy-AM"/>
        </w:rPr>
        <w:t xml:space="preserve">հանրային  կազմակերպությունների ու ծառայությունների  ներգրավմամբ, ներդրումներով և համագործակցությամբ։  </w:t>
      </w:r>
    </w:p>
    <w:p w14:paraId="17811FD1" w14:textId="4A76E16F" w:rsidR="0058358F" w:rsidRPr="00991E0C" w:rsidRDefault="0058358F" w:rsidP="0058358F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>ՄԱԿ ԱԽ «ԿԱՆԱՅՔ, ԽԱՂԱՂՈՒԹՅՈՒՆ ԵՎ ԱՆՎՏԱՆԳՈՒԹՅՈՒՆ» N 1325 ԲԱՆԱՁԵՎԻ ԴՐՈՒՅԹՆԵՐԻ ԻՐԱԿԱՆԱՑՄԱՆ 2025-2027 ԹՎԱԿԱՆՆԵՐԻ ԳՈՐԾՈՂՈՒԹՅՈՒՆՆԵՐԻ ԱԶԳԱՅԻՆ ԾՐԱԳՐԻ</w:t>
      </w:r>
    </w:p>
    <w:p w14:paraId="4DB34A8C" w14:textId="77777777" w:rsidR="00DA7482" w:rsidRPr="00991E0C" w:rsidRDefault="00DA7482" w:rsidP="0058358F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304F3560" w14:textId="08CDFB14" w:rsidR="0058358F" w:rsidRPr="00991E0C" w:rsidRDefault="00636BB5" w:rsidP="0058358F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ԵՂԵԳՆԱՁՈՐ </w:t>
      </w:r>
      <w:r w:rsidR="0058358F" w:rsidRPr="00991E0C">
        <w:rPr>
          <w:rFonts w:ascii="GHEA Grapalat" w:hAnsi="GHEA Grapalat"/>
          <w:b/>
          <w:bCs/>
          <w:sz w:val="24"/>
          <w:szCs w:val="24"/>
          <w:lang w:val="hy-AM"/>
        </w:rPr>
        <w:t>ՀԱՄԱՅՆՔԻ 2026-2027ԹԹ ԳՈՐԾՈՂՈՒԹՅՈՒՆՆԵՐԻ ԾՐԱԳԻՐԸ ԵՎ  ԻՐԱԿԱՆԱՑՄԱՆ  ԺԱՄԱՆԱԿԱՑՈՒՅՑԸ</w:t>
      </w:r>
    </w:p>
    <w:p w14:paraId="6154DBAE" w14:textId="7548C169" w:rsidR="0080206B" w:rsidRPr="00991E0C" w:rsidRDefault="0058358F" w:rsidP="0080206B">
      <w:pPr>
        <w:rPr>
          <w:rFonts w:ascii="GHEA Grapalat" w:hAnsi="GHEA Grapalat"/>
          <w:lang w:val="hy-AM"/>
        </w:rPr>
      </w:pPr>
      <w:r w:rsidRPr="00991E0C">
        <w:rPr>
          <w:rFonts w:ascii="Courier New" w:hAnsi="Courier New" w:cs="Courier New"/>
          <w:sz w:val="24"/>
          <w:szCs w:val="24"/>
          <w:lang w:val="hy-AM"/>
        </w:rPr>
        <w:t>  </w:t>
      </w:r>
    </w:p>
    <w:tbl>
      <w:tblPr>
        <w:tblStyle w:val="a3"/>
        <w:tblW w:w="1062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80"/>
        <w:gridCol w:w="643"/>
        <w:gridCol w:w="643"/>
        <w:gridCol w:w="643"/>
        <w:gridCol w:w="681"/>
        <w:gridCol w:w="1388"/>
        <w:gridCol w:w="1615"/>
        <w:gridCol w:w="2127"/>
      </w:tblGrid>
      <w:tr w:rsidR="0080206B" w:rsidRPr="00991E0C" w14:paraId="3695C60D" w14:textId="77777777" w:rsidTr="000B52B5">
        <w:tc>
          <w:tcPr>
            <w:tcW w:w="10620" w:type="dxa"/>
            <w:gridSpan w:val="8"/>
            <w:shd w:val="clear" w:color="auto" w:fill="DEEAF6" w:themeFill="accent5" w:themeFillTint="33"/>
          </w:tcPr>
          <w:p w14:paraId="0F7C820C" w14:textId="77777777" w:rsidR="0080206B" w:rsidRPr="00991E0C" w:rsidRDefault="0080206B" w:rsidP="00E9483F">
            <w:pPr>
              <w:pStyle w:val="a8"/>
              <w:numPr>
                <w:ilvl w:val="3"/>
                <w:numId w:val="16"/>
              </w:numPr>
              <w:tabs>
                <w:tab w:val="clear" w:pos="2880"/>
              </w:tabs>
              <w:ind w:left="1260" w:hanging="463"/>
              <w:outlineLvl w:val="1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br w:type="page"/>
            </w:r>
            <w:bookmarkStart w:id="4" w:name="_Toc224860893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ՌԱԶՄԱՎԱՐԱԿԱՆ ՈՒՂՂՈՒԹՅՈՒՆ՝  ԿԱՆԽԱՐԳԵԼՈՒՄ</w:t>
            </w:r>
            <w:bookmarkEnd w:id="4"/>
          </w:p>
        </w:tc>
      </w:tr>
      <w:tr w:rsidR="0080206B" w:rsidRPr="00991E0C" w14:paraId="2D421DD5" w14:textId="77777777" w:rsidTr="000B52B5">
        <w:tc>
          <w:tcPr>
            <w:tcW w:w="2880" w:type="dxa"/>
          </w:tcPr>
          <w:p w14:paraId="2ADBA356" w14:textId="77777777" w:rsidR="0080206B" w:rsidRPr="00991E0C" w:rsidRDefault="0080206B" w:rsidP="000B52B5">
            <w:pPr>
              <w:spacing w:after="160"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0" w:type="dxa"/>
            <w:gridSpan w:val="7"/>
          </w:tcPr>
          <w:p w14:paraId="4715E013" w14:textId="77777777" w:rsidR="0080206B" w:rsidRPr="00991E0C" w:rsidRDefault="0080206B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Իրազեկվածության բարձրացում՝ կանանց և աղջիկների շրջանում ՀՀ կողմից միջազգային հարթակներում ցեղասպանության կանխարգելման ոլորտում իրականացվող քայլերի վերաբերյալ</w:t>
            </w:r>
          </w:p>
        </w:tc>
      </w:tr>
      <w:tr w:rsidR="0080206B" w:rsidRPr="00991E0C" w14:paraId="402BB7FF" w14:textId="77777777" w:rsidTr="000B52B5">
        <w:tc>
          <w:tcPr>
            <w:tcW w:w="2880" w:type="dxa"/>
            <w:vMerge w:val="restart"/>
            <w:shd w:val="clear" w:color="auto" w:fill="F2F2F2" w:themeFill="background1" w:themeFillShade="F2"/>
          </w:tcPr>
          <w:p w14:paraId="5C7F418E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Գործողություն</w:t>
            </w:r>
          </w:p>
        </w:tc>
        <w:tc>
          <w:tcPr>
            <w:tcW w:w="2610" w:type="dxa"/>
            <w:gridSpan w:val="4"/>
            <w:shd w:val="clear" w:color="auto" w:fill="F2F2F2" w:themeFill="background1" w:themeFillShade="F2"/>
          </w:tcPr>
          <w:p w14:paraId="1902C1E0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388" w:type="dxa"/>
            <w:vMerge w:val="restart"/>
            <w:shd w:val="clear" w:color="auto" w:fill="F2F2F2" w:themeFill="background1" w:themeFillShade="F2"/>
          </w:tcPr>
          <w:p w14:paraId="19D46753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048C906E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խանատու</w:t>
            </w:r>
          </w:p>
        </w:tc>
        <w:tc>
          <w:tcPr>
            <w:tcW w:w="1615" w:type="dxa"/>
            <w:vMerge w:val="restart"/>
            <w:shd w:val="clear" w:color="auto" w:fill="F2F2F2" w:themeFill="background1" w:themeFillShade="F2"/>
          </w:tcPr>
          <w:p w14:paraId="1F8D850F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Ցուցիչ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</w:tcPr>
          <w:p w14:paraId="2634519D" w14:textId="1FFE5DDD" w:rsidR="0080206B" w:rsidRPr="00991E0C" w:rsidRDefault="00E9483F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Գործողության 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արժեք/ՀՀ դրամ</w:t>
            </w:r>
          </w:p>
        </w:tc>
      </w:tr>
      <w:tr w:rsidR="0080206B" w:rsidRPr="00991E0C" w14:paraId="32A8E1A9" w14:textId="77777777" w:rsidTr="000B52B5">
        <w:trPr>
          <w:trHeight w:val="576"/>
        </w:trPr>
        <w:tc>
          <w:tcPr>
            <w:tcW w:w="2880" w:type="dxa"/>
            <w:vMerge/>
          </w:tcPr>
          <w:p w14:paraId="683E81CF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106C9AD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3C73C5C5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4076DAD4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AB5BCB3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1914F606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542EF33C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8362156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3FA9A03B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6974D5EA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423F7415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1755300F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388" w:type="dxa"/>
            <w:vMerge/>
          </w:tcPr>
          <w:p w14:paraId="3A216E8A" w14:textId="77777777" w:rsidR="0080206B" w:rsidRPr="00991E0C" w:rsidRDefault="0080206B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15" w:type="dxa"/>
            <w:vMerge/>
          </w:tcPr>
          <w:p w14:paraId="2F9A7BBA" w14:textId="77777777" w:rsidR="0080206B" w:rsidRPr="00991E0C" w:rsidRDefault="0080206B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27" w:type="dxa"/>
            <w:vMerge/>
          </w:tcPr>
          <w:p w14:paraId="54894F02" w14:textId="77777777" w:rsidR="0080206B" w:rsidRPr="00991E0C" w:rsidRDefault="0080206B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A10F4C" w:rsidRPr="00991E0C" w14:paraId="7DFA21FA" w14:textId="77777777" w:rsidTr="000B52B5">
        <w:tc>
          <w:tcPr>
            <w:tcW w:w="2880" w:type="dxa"/>
          </w:tcPr>
          <w:p w14:paraId="13E5D362" w14:textId="669CC45A" w:rsidR="00A10F4C" w:rsidRPr="00991E0C" w:rsidRDefault="00A10F4C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hAnsi="GHEA Grapalat"/>
                <w:sz w:val="18"/>
                <w:szCs w:val="18"/>
              </w:rPr>
              <w:lastRenderedPageBreak/>
              <w:t xml:space="preserve">Հատուկ միջոցառում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կանանց ակտիվ մասնակցությամբ</w:t>
            </w:r>
            <w:r w:rsidRPr="00991E0C">
              <w:rPr>
                <w:rFonts w:ascii="GHEA Grapalat" w:hAnsi="GHEA Grapalat"/>
                <w:sz w:val="18"/>
                <w:szCs w:val="18"/>
              </w:rPr>
              <w:t>՝ Գարեգին Նժդեհի գերեզման և 1915 թ</w:t>
            </w:r>
            <w:r w:rsidRPr="00991E0C">
              <w:rPr>
                <w:rFonts w:ascii="MS Mincho" w:eastAsia="MS Mincho" w:hAnsi="MS Mincho" w:cs="MS Mincho" w:hint="eastAsia"/>
                <w:sz w:val="18"/>
                <w:szCs w:val="18"/>
              </w:rPr>
              <w:t>․</w:t>
            </w:r>
            <w:r w:rsidRPr="00991E0C">
              <w:rPr>
                <w:rFonts w:ascii="GHEA Grapalat" w:hAnsi="GHEA Grapalat"/>
                <w:sz w:val="18"/>
                <w:szCs w:val="18"/>
              </w:rPr>
              <w:t xml:space="preserve"> հուշահամալիր այցելություն և լուսաբանում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72EB18E9" w14:textId="77777777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auto"/>
          </w:tcPr>
          <w:p w14:paraId="40279955" w14:textId="77777777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A3220EE" w14:textId="77777777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81" w:type="dxa"/>
          </w:tcPr>
          <w:p w14:paraId="00261625" w14:textId="77777777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388" w:type="dxa"/>
          </w:tcPr>
          <w:p w14:paraId="6AE5B942" w14:textId="5D0131CE" w:rsidR="00A10F4C" w:rsidRPr="00991E0C" w:rsidRDefault="00D9281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</w:t>
            </w:r>
          </w:p>
          <w:p w14:paraId="502C2816" w14:textId="7FEE0FEB" w:rsidR="00A10F4C" w:rsidRPr="00991E0C" w:rsidRDefault="00A10F4C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ՀԿ–ներ</w:t>
            </w:r>
          </w:p>
        </w:tc>
        <w:tc>
          <w:tcPr>
            <w:tcW w:w="1615" w:type="dxa"/>
          </w:tcPr>
          <w:p w14:paraId="3B67F12B" w14:textId="6982F646" w:rsidR="00A10F4C" w:rsidRPr="00991E0C" w:rsidRDefault="00A10F4C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Մասնակիցների թիվ; կազմակերպված միջոցառումների քանակ</w:t>
            </w:r>
          </w:p>
        </w:tc>
        <w:tc>
          <w:tcPr>
            <w:tcW w:w="2127" w:type="dxa"/>
          </w:tcPr>
          <w:p w14:paraId="6E1994E5" w14:textId="54C5B283" w:rsidR="00A10F4C" w:rsidRPr="00991E0C" w:rsidRDefault="00A10F4C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600,000</w:t>
            </w:r>
          </w:p>
          <w:p w14:paraId="1D9BD2FE" w14:textId="66CD53ED" w:rsidR="00A10F4C" w:rsidRPr="00991E0C" w:rsidRDefault="00A10F4C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Տրանսպորտային ծախսեր, միջոցառման կազմակերպում, տեղեկատվական նյութերի պատրաստում և լուսաբանում</w:t>
            </w:r>
          </w:p>
        </w:tc>
      </w:tr>
      <w:tr w:rsidR="00A10F4C" w:rsidRPr="00991E0C" w14:paraId="1F61B492" w14:textId="77777777" w:rsidTr="000B52B5">
        <w:tc>
          <w:tcPr>
            <w:tcW w:w="2880" w:type="dxa"/>
          </w:tcPr>
          <w:p w14:paraId="181D4FEB" w14:textId="77777777" w:rsidR="00A10F4C" w:rsidRPr="00991E0C" w:rsidRDefault="00A10F4C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0" w:type="dxa"/>
            <w:gridSpan w:val="7"/>
          </w:tcPr>
          <w:p w14:paraId="378FB6B9" w14:textId="77777777" w:rsidR="00A10F4C" w:rsidRPr="00991E0C" w:rsidRDefault="00A10F4C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ԿԽԱ օրակարգի վերաբերյալ իրազեկվածության բարձրացում, համապատասխան գիտելիքների և հմտությունների զարգացում կանանց շրջանում</w:t>
            </w:r>
          </w:p>
        </w:tc>
      </w:tr>
      <w:tr w:rsidR="001D7B26" w:rsidRPr="00991E0C" w14:paraId="7A776DE5" w14:textId="77777777" w:rsidTr="000B52B5">
        <w:tc>
          <w:tcPr>
            <w:tcW w:w="2880" w:type="dxa"/>
          </w:tcPr>
          <w:p w14:paraId="025904F5" w14:textId="636141B8" w:rsidR="001D7B26" w:rsidRPr="00991E0C" w:rsidRDefault="001D7B26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Իրազեկության բարձրացման հանդիպումներ </w:t>
            </w:r>
            <w:r w:rsidR="00D92813"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համայնքի բնակիրների մասնակցությամբ</w:t>
            </w:r>
          </w:p>
        </w:tc>
        <w:tc>
          <w:tcPr>
            <w:tcW w:w="643" w:type="dxa"/>
            <w:shd w:val="clear" w:color="auto" w:fill="FFFFFF" w:themeFill="background1"/>
          </w:tcPr>
          <w:p w14:paraId="2C1FDC29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D4DCA5E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C594ED8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14:paraId="59326E03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7EB3561B" w14:textId="086B1E4E" w:rsidR="001D7B26" w:rsidRPr="00991E0C" w:rsidRDefault="00D92813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ՏԻՄ, Ավագանի, </w:t>
            </w:r>
            <w:r w:rsidR="001D7B26"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համայնք; ՀԿ–ներ</w:t>
            </w:r>
          </w:p>
        </w:tc>
        <w:tc>
          <w:tcPr>
            <w:tcW w:w="1615" w:type="dxa"/>
          </w:tcPr>
          <w:p w14:paraId="40FB5507" w14:textId="29C1E52B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միջոցառոըմների քանակ; ներգրավված ների թիվ</w:t>
            </w:r>
          </w:p>
        </w:tc>
        <w:tc>
          <w:tcPr>
            <w:tcW w:w="2127" w:type="dxa"/>
          </w:tcPr>
          <w:p w14:paraId="04F9B3E8" w14:textId="0D8467BA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250,000 – Արշավների կազմակերպում, տրանսպորտային ծախսեր, տեղեկատվական նյութերի պատրաստում, հանդիպումների կազմակերպման աջակցություն</w:t>
            </w:r>
          </w:p>
        </w:tc>
      </w:tr>
      <w:tr w:rsidR="001D7B26" w:rsidRPr="00991E0C" w14:paraId="1150E95F" w14:textId="77777777" w:rsidTr="000B52B5">
        <w:tc>
          <w:tcPr>
            <w:tcW w:w="2880" w:type="dxa"/>
          </w:tcPr>
          <w:p w14:paraId="0957347A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0" w:type="dxa"/>
            <w:gridSpan w:val="7"/>
          </w:tcPr>
          <w:p w14:paraId="7184DE4B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Կրթական կարողությունների զարգացում, 1325 բանաձևի վերաբերյալ, տեղեկատվության ներառում կրթական ծրագրերում</w:t>
            </w:r>
          </w:p>
        </w:tc>
      </w:tr>
      <w:tr w:rsidR="001D7B26" w:rsidRPr="00991E0C" w14:paraId="3EF844A3" w14:textId="77777777" w:rsidTr="000B52B5">
        <w:tc>
          <w:tcPr>
            <w:tcW w:w="2880" w:type="dxa"/>
          </w:tcPr>
          <w:p w14:paraId="68159A61" w14:textId="278E920C" w:rsidR="001D7B26" w:rsidRPr="00991E0C" w:rsidRDefault="001D7B26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Հանդիպումներ դպրոցականների հետ՝ ԿԽԱ թեմաների </w:t>
            </w:r>
            <w:r w:rsidR="00D92813" w:rsidRPr="00991E0C">
              <w:rPr>
                <w:rFonts w:ascii="GHEA Grapalat" w:hAnsi="GHEA Grapalat"/>
                <w:sz w:val="18"/>
                <w:szCs w:val="18"/>
                <w:lang w:val="hy-AM"/>
              </w:rPr>
              <w:t>վերաբերյալ</w:t>
            </w:r>
          </w:p>
        </w:tc>
        <w:tc>
          <w:tcPr>
            <w:tcW w:w="643" w:type="dxa"/>
          </w:tcPr>
          <w:p w14:paraId="1FD07646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B5618A6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0FC5B24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</w:tcPr>
          <w:p w14:paraId="7C414ED0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7079807D" w14:textId="636420C2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Համայնքապետարանի ԿՄՍԱԵՍՀ  բաժին, դպրոցներ, ՀԿ–ներ</w:t>
            </w:r>
          </w:p>
        </w:tc>
        <w:tc>
          <w:tcPr>
            <w:tcW w:w="1615" w:type="dxa"/>
          </w:tcPr>
          <w:p w14:paraId="0043303A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Ներդրված փաթեթների թիվ; ընդգրկված դպրոցներ</w:t>
            </w:r>
          </w:p>
        </w:tc>
        <w:tc>
          <w:tcPr>
            <w:tcW w:w="2127" w:type="dxa"/>
          </w:tcPr>
          <w:p w14:paraId="27CDE982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250,000</w:t>
            </w:r>
          </w:p>
          <w:p w14:paraId="2C9DDB71" w14:textId="7EE47667" w:rsidR="004B74A5" w:rsidRPr="00991E0C" w:rsidRDefault="004B74A5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Տրանսպորտային ծախսեր, տեղեկատվական նյութերի պատրաստում, սրահի տեխնիկական ապահովում, հանդիպումների կազմակերպման աջակցություն։</w:t>
            </w:r>
          </w:p>
        </w:tc>
      </w:tr>
      <w:tr w:rsidR="001D7B26" w:rsidRPr="00991E0C" w14:paraId="540D5ECE" w14:textId="77777777" w:rsidTr="000B52B5">
        <w:tc>
          <w:tcPr>
            <w:tcW w:w="2880" w:type="dxa"/>
          </w:tcPr>
          <w:p w14:paraId="556DE71F" w14:textId="741F83F6" w:rsidR="001D7B26" w:rsidRPr="00991E0C" w:rsidRDefault="001D7B26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Դպրոց</w:t>
            </w:r>
            <w:r w:rsidR="00D92813" w:rsidRPr="00991E0C"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ուսուցիչների վերապատրաստում՝ 1325-ի վերաբերյալ</w:t>
            </w:r>
          </w:p>
        </w:tc>
        <w:tc>
          <w:tcPr>
            <w:tcW w:w="643" w:type="dxa"/>
          </w:tcPr>
          <w:p w14:paraId="74487C28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BCFF9F4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4B4BD04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FFFFF" w:themeFill="background1"/>
          </w:tcPr>
          <w:p w14:paraId="74C3FED8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1E148DBF" w14:textId="4EACCEA3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Համայնքապետարանի ԿՄՍԱԵՍՀ  բաժին, ՀԿ–ներ</w:t>
            </w:r>
          </w:p>
        </w:tc>
        <w:tc>
          <w:tcPr>
            <w:tcW w:w="1615" w:type="dxa"/>
          </w:tcPr>
          <w:p w14:paraId="158E93CF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Վերապատրաստված ուսուցիչների թիվ</w:t>
            </w:r>
          </w:p>
        </w:tc>
        <w:tc>
          <w:tcPr>
            <w:tcW w:w="2127" w:type="dxa"/>
          </w:tcPr>
          <w:p w14:paraId="10D1E37D" w14:textId="77777777" w:rsidR="001D7B26" w:rsidRPr="00991E0C" w:rsidRDefault="001D7B26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380,000</w:t>
            </w:r>
          </w:p>
          <w:p w14:paraId="19C92140" w14:textId="738AAFE4" w:rsidR="004B74A5" w:rsidRPr="00991E0C" w:rsidRDefault="004B74A5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Դասընթացավարի վարձատրություն, ուսուցողական փաթեթների պատրաստում, տեխնիկական ապահովում, refreshments, վկայականների տրամադրում։</w:t>
            </w:r>
          </w:p>
        </w:tc>
      </w:tr>
      <w:tr w:rsidR="001D7B26" w:rsidRPr="00991E0C" w14:paraId="1F1044E4" w14:textId="77777777" w:rsidTr="000B52B5">
        <w:tc>
          <w:tcPr>
            <w:tcW w:w="2880" w:type="dxa"/>
          </w:tcPr>
          <w:p w14:paraId="27625A05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ՆՊԱՏԱԿ</w:t>
            </w:r>
          </w:p>
        </w:tc>
        <w:tc>
          <w:tcPr>
            <w:tcW w:w="7740" w:type="dxa"/>
            <w:gridSpan w:val="7"/>
          </w:tcPr>
          <w:p w14:paraId="032434F5" w14:textId="77777777" w:rsidR="001D7B26" w:rsidRPr="00991E0C" w:rsidRDefault="001D7B26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Կիբեռ անվտանգության, թվային գրագիտության և մեդիագրագիտութ-յան մակարդակի բարձրացում կանանց շրջանում՝ կիբեռ վտանգների նկատմամբ կանանց դիմակայության բարձրացման նպատակով</w:t>
            </w:r>
          </w:p>
        </w:tc>
      </w:tr>
      <w:tr w:rsidR="008F08FF" w:rsidRPr="00991E0C" w14:paraId="3275F8A4" w14:textId="77777777" w:rsidTr="000B52B5">
        <w:tc>
          <w:tcPr>
            <w:tcW w:w="2880" w:type="dxa"/>
          </w:tcPr>
          <w:p w14:paraId="51DDA521" w14:textId="25231260" w:rsidR="008F08FF" w:rsidRPr="00991E0C" w:rsidRDefault="008F08FF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Սեմինարներ  խոցելի խմբերի  կին ներկայացուցիրների մասնակցությամբ</w:t>
            </w:r>
          </w:p>
        </w:tc>
        <w:tc>
          <w:tcPr>
            <w:tcW w:w="643" w:type="dxa"/>
          </w:tcPr>
          <w:p w14:paraId="3F14B629" w14:textId="0F74D0F3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89D0E33" w14:textId="2F69F8A6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5C36830E" w14:textId="57E2B5EC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324EA9B2" w14:textId="77777777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0ED0E3F0" w14:textId="2A977EC2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Համայնք; ՀԿ–ներ; սոցիալական ծառայություններ</w:t>
            </w:r>
          </w:p>
        </w:tc>
        <w:tc>
          <w:tcPr>
            <w:tcW w:w="1615" w:type="dxa"/>
          </w:tcPr>
          <w:p w14:paraId="7EC53298" w14:textId="770D1B20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Սեմինարների քանակ; ներգրավված </w:t>
            </w:r>
            <w:r w:rsidR="00064727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կանանց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թիվ</w:t>
            </w:r>
          </w:p>
        </w:tc>
        <w:tc>
          <w:tcPr>
            <w:tcW w:w="2127" w:type="dxa"/>
          </w:tcPr>
          <w:p w14:paraId="6E32EB33" w14:textId="79E406AB" w:rsidR="008F08FF" w:rsidRPr="00991E0C" w:rsidRDefault="008F08FF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250,000 – Սեմինարների կազմակերպում, փորձագետների ներգրավում, տեղեկատվական նյութերի պատրաստում, մասնակիցների աջակցություն</w:t>
            </w:r>
          </w:p>
        </w:tc>
      </w:tr>
      <w:tr w:rsidR="00064727" w:rsidRPr="00991E0C" w14:paraId="4FB25EBB" w14:textId="77777777" w:rsidTr="000B52B5">
        <w:tc>
          <w:tcPr>
            <w:tcW w:w="2880" w:type="dxa"/>
          </w:tcPr>
          <w:p w14:paraId="72D081D1" w14:textId="09C4541B" w:rsidR="00064727" w:rsidRPr="00991E0C" w:rsidRDefault="00064727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Սեմինարներ ծնողների համար մանկապարտեզում և դպրոցում</w:t>
            </w:r>
          </w:p>
        </w:tc>
        <w:tc>
          <w:tcPr>
            <w:tcW w:w="643" w:type="dxa"/>
          </w:tcPr>
          <w:p w14:paraId="441131C0" w14:textId="005DD046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2AE7248" w14:textId="0803443F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596324B3" w14:textId="6B35BF92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4B83BA1F" w14:textId="77777777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178821F6" w14:textId="7502C049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Կրթական հաստատություններ; համայնք; սոցիալական աշխատողներ</w:t>
            </w:r>
          </w:p>
        </w:tc>
        <w:tc>
          <w:tcPr>
            <w:tcW w:w="1615" w:type="dxa"/>
          </w:tcPr>
          <w:p w14:paraId="5C8BA704" w14:textId="0597AF74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Սեմինարների քանակ; ներգրավված ծնողների թիվ</w:t>
            </w:r>
          </w:p>
        </w:tc>
        <w:tc>
          <w:tcPr>
            <w:tcW w:w="2127" w:type="dxa"/>
          </w:tcPr>
          <w:p w14:paraId="74933DAF" w14:textId="27329D3B" w:rsidR="00064727" w:rsidRPr="00991E0C" w:rsidRDefault="00064727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 – Մասնագետների ներգրավում (սոցիալական աշխատող, հոգեբան), ուսումնական նյութերի պատրաստում, հանդիպումների կազմակերպում</w:t>
            </w:r>
          </w:p>
        </w:tc>
      </w:tr>
      <w:tr w:rsidR="00064727" w:rsidRPr="00991E0C" w14:paraId="25EB53CC" w14:textId="77777777" w:rsidTr="000B52B5">
        <w:tc>
          <w:tcPr>
            <w:tcW w:w="2880" w:type="dxa"/>
          </w:tcPr>
          <w:p w14:paraId="4E2FA6E9" w14:textId="4D84C13E" w:rsidR="00064727" w:rsidRPr="00991E0C" w:rsidRDefault="00064727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Ինքնակրթություն՝ </w:t>
            </w:r>
            <w:r w:rsidR="004978DA" w:rsidRPr="00991E0C">
              <w:rPr>
                <w:rFonts w:ascii="GHEA Grapalat" w:hAnsi="GHEA Grapalat"/>
                <w:sz w:val="18"/>
                <w:szCs w:val="18"/>
                <w:lang w:val="hy-AM"/>
              </w:rPr>
              <w:t>թվային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գիտելիքների զարգացում համայնքի  կանանց համար</w:t>
            </w:r>
          </w:p>
        </w:tc>
        <w:tc>
          <w:tcPr>
            <w:tcW w:w="643" w:type="dxa"/>
          </w:tcPr>
          <w:p w14:paraId="15231F73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F7A3A57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F1D2B52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6D13AB3F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269D9483" w14:textId="5F2F6799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ՏԻՄ; ՏՏ ՀԿ</w:t>
            </w:r>
            <w:r w:rsidR="004978DA" w:rsidRPr="00991E0C">
              <w:rPr>
                <w:rFonts w:ascii="GHEA Grapalat" w:hAnsi="GHEA Grapalat"/>
                <w:sz w:val="18"/>
                <w:szCs w:val="18"/>
                <w:lang w:val="hy-AM"/>
              </w:rPr>
              <w:t>–ներ</w:t>
            </w:r>
          </w:p>
        </w:tc>
        <w:tc>
          <w:tcPr>
            <w:tcW w:w="1615" w:type="dxa"/>
          </w:tcPr>
          <w:p w14:paraId="64DC68BE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Դասընթացների թիվ; ավարտողների թիվ</w:t>
            </w:r>
          </w:p>
          <w:p w14:paraId="06572C8D" w14:textId="3F8F890F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27" w:type="dxa"/>
          </w:tcPr>
          <w:p w14:paraId="6AB0E7EC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300,000</w:t>
            </w:r>
          </w:p>
          <w:p w14:paraId="5954D139" w14:textId="70AB73A5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Դասընթացավարների ներգրավում, ուսումնական նյութերի պատրաստում, տեխնիկական սարքավորումների օգտագործում, մասնակցության աջակցություն (տրանսպորտ, սնունդ, տեղեկատվական նյութեր)</w:t>
            </w:r>
          </w:p>
        </w:tc>
      </w:tr>
      <w:tr w:rsidR="00064727" w:rsidRPr="00991E0C" w14:paraId="030C1FDF" w14:textId="77777777" w:rsidTr="000B52B5">
        <w:tc>
          <w:tcPr>
            <w:tcW w:w="2880" w:type="dxa"/>
          </w:tcPr>
          <w:p w14:paraId="39A01173" w14:textId="77777777" w:rsidR="00064727" w:rsidRPr="00991E0C" w:rsidRDefault="00064727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0" w:type="dxa"/>
            <w:gridSpan w:val="7"/>
          </w:tcPr>
          <w:p w14:paraId="4CCA2C23" w14:textId="77777777" w:rsidR="00064727" w:rsidRPr="00991E0C" w:rsidRDefault="00064727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Ճգնաժամային իրավիճակներում բնակչության (հատկապես՝ սահմանամերձ համայնքներում) դիմակայունության բարձրացում՝ ուժեղացնելով անվտանգային բաղադրիչը</w:t>
            </w:r>
          </w:p>
        </w:tc>
      </w:tr>
      <w:tr w:rsidR="00064727" w:rsidRPr="00991E0C" w14:paraId="5ECF7CCF" w14:textId="77777777" w:rsidTr="000B52B5">
        <w:tc>
          <w:tcPr>
            <w:tcW w:w="2880" w:type="dxa"/>
          </w:tcPr>
          <w:p w14:paraId="032F69BC" w14:textId="18377362" w:rsidR="00064727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Ճ</w:t>
            </w:r>
            <w:r w:rsidR="00064727" w:rsidRPr="00991E0C">
              <w:rPr>
                <w:rFonts w:ascii="GHEA Grapalat" w:hAnsi="GHEA Grapalat"/>
                <w:sz w:val="18"/>
                <w:szCs w:val="18"/>
                <w:lang w:val="hy-AM"/>
              </w:rPr>
              <w:t>գնաժամային պլանավորման սեմինարներ՝ կանանց մասնակցությամբ</w:t>
            </w:r>
          </w:p>
        </w:tc>
        <w:tc>
          <w:tcPr>
            <w:tcW w:w="643" w:type="dxa"/>
          </w:tcPr>
          <w:p w14:paraId="4CF7FBDC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085F7FD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E878BA4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</w:tcPr>
          <w:p w14:paraId="0104C72F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2F59F6D2" w14:textId="36089658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Համայնք; ՀՀ ՆԳՆ ՓԾ–ի տեղական ստորաբաժանում</w:t>
            </w:r>
          </w:p>
        </w:tc>
        <w:tc>
          <w:tcPr>
            <w:tcW w:w="1615" w:type="dxa"/>
          </w:tcPr>
          <w:p w14:paraId="295E983B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Մշակված պլանների թիվ</w:t>
            </w:r>
          </w:p>
        </w:tc>
        <w:tc>
          <w:tcPr>
            <w:tcW w:w="2127" w:type="dxa"/>
          </w:tcPr>
          <w:p w14:paraId="4F8C7D4C" w14:textId="77777777" w:rsidR="00064727" w:rsidRPr="00991E0C" w:rsidRDefault="00064727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250,000</w:t>
            </w:r>
          </w:p>
          <w:p w14:paraId="2D02C86B" w14:textId="63D33ADB" w:rsidR="004B74A5" w:rsidRPr="00991E0C" w:rsidRDefault="004B74A5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Սեմինարների կազմակերպում, տրանսպորտային ծախսեր, տեղեկատվական և ուսուցողական նյութերի պատրաստում, մասնակիցների ներգրավման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աջակցություն։</w:t>
            </w:r>
          </w:p>
        </w:tc>
      </w:tr>
      <w:tr w:rsidR="002F0008" w:rsidRPr="00991E0C" w14:paraId="024726A7" w14:textId="77777777" w:rsidTr="000B52B5">
        <w:trPr>
          <w:trHeight w:val="296"/>
        </w:trPr>
        <w:tc>
          <w:tcPr>
            <w:tcW w:w="2880" w:type="dxa"/>
          </w:tcPr>
          <w:p w14:paraId="53E00543" w14:textId="78F65597" w:rsidR="002F0008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Օդային տագնապների մասնակցության խթանում՝ կրթական հաստատությունների ներկայացուցի</w:t>
            </w:r>
            <w:r w:rsidR="003358B1" w:rsidRPr="00991E0C">
              <w:rPr>
                <w:rFonts w:ascii="GHEA Grapalat" w:hAnsi="GHEA Grapalat"/>
                <w:sz w:val="18"/>
                <w:szCs w:val="18"/>
                <w:lang w:val="hy-AM"/>
              </w:rPr>
              <w:t>չ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ների</w:t>
            </w:r>
            <w:r w:rsidR="003358B1"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մասնակցությամբ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,</w:t>
            </w:r>
          </w:p>
        </w:tc>
        <w:tc>
          <w:tcPr>
            <w:tcW w:w="643" w:type="dxa"/>
          </w:tcPr>
          <w:p w14:paraId="5436CB22" w14:textId="106F7E3A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51BB17D" w14:textId="6EFD8F4D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2274F5F5" w14:textId="19C328B6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7C0C80E8" w14:textId="77777777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06BA3A5F" w14:textId="724E63B9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Կրթական հաստատություններ; համայնք; ՀՀ ՆԳՆ ՓԾ</w:t>
            </w:r>
          </w:p>
        </w:tc>
        <w:tc>
          <w:tcPr>
            <w:tcW w:w="1615" w:type="dxa"/>
          </w:tcPr>
          <w:p w14:paraId="315E0C2E" w14:textId="445496B6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Կազմակերպված վարժանքների թիվ; ներգրավված աշակերտների և ուսուցիչների թիվ</w:t>
            </w:r>
          </w:p>
        </w:tc>
        <w:tc>
          <w:tcPr>
            <w:tcW w:w="2127" w:type="dxa"/>
          </w:tcPr>
          <w:p w14:paraId="000606FF" w14:textId="7C268A2C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250,000 – Վարժանքների կազմակերպում, մասնագետների ներգրավում, տեղեկատվական նյութերի պատրաստում, տրանսպորտային և տեխնիկական միջոցների ապահովում</w:t>
            </w:r>
          </w:p>
        </w:tc>
      </w:tr>
      <w:tr w:rsidR="002F0008" w:rsidRPr="00991E0C" w14:paraId="42299247" w14:textId="77777777" w:rsidTr="000B52B5">
        <w:trPr>
          <w:trHeight w:val="296"/>
        </w:trPr>
        <w:tc>
          <w:tcPr>
            <w:tcW w:w="2880" w:type="dxa"/>
          </w:tcPr>
          <w:p w14:paraId="32959A16" w14:textId="027512E7" w:rsidR="002F0008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Արագ արձագանքման խմբի ձևավորում՝ կանանց ներգրավմամբ</w:t>
            </w:r>
          </w:p>
        </w:tc>
        <w:tc>
          <w:tcPr>
            <w:tcW w:w="643" w:type="dxa"/>
          </w:tcPr>
          <w:p w14:paraId="3044FA16" w14:textId="0D3A956E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13AEB64" w14:textId="76B15C9B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2C654D85" w14:textId="2EFB3873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</w:tcPr>
          <w:p w14:paraId="455BBA43" w14:textId="77777777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6B057919" w14:textId="2A8790FC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Համայնք; ՀՀ ՆԳՆ ՓԾ; ՀԿ–ներ</w:t>
            </w:r>
          </w:p>
        </w:tc>
        <w:tc>
          <w:tcPr>
            <w:tcW w:w="1615" w:type="dxa"/>
          </w:tcPr>
          <w:p w14:paraId="4C03AF57" w14:textId="17B211E2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Ստեղծված խմբի անդամների թիվ; արձագանքման վարժանքների քանակ; կանանց %</w:t>
            </w:r>
          </w:p>
        </w:tc>
        <w:tc>
          <w:tcPr>
            <w:tcW w:w="2127" w:type="dxa"/>
          </w:tcPr>
          <w:p w14:paraId="446A6ECD" w14:textId="66C3E0B5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400,000 – Խմբի ձևավորման գործընթաց, մասնագետների ներգրավում, ուսումնական նյութերի պատրաստում, վարժանքների կազմակերպում</w:t>
            </w:r>
          </w:p>
        </w:tc>
      </w:tr>
      <w:tr w:rsidR="002F0008" w:rsidRPr="00991E0C" w14:paraId="1FE81E5C" w14:textId="77777777" w:rsidTr="000B52B5">
        <w:trPr>
          <w:trHeight w:val="296"/>
        </w:trPr>
        <w:tc>
          <w:tcPr>
            <w:tcW w:w="2880" w:type="dxa"/>
          </w:tcPr>
          <w:p w14:paraId="25CDC8BE" w14:textId="6E57AC94" w:rsidR="002F0008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Կանանց խորհրդի ակտիվացում և քույր քաղաքների հետ փորձի փոխանակում</w:t>
            </w:r>
          </w:p>
        </w:tc>
        <w:tc>
          <w:tcPr>
            <w:tcW w:w="643" w:type="dxa"/>
          </w:tcPr>
          <w:p w14:paraId="629AE6EE" w14:textId="36571BC6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B9A245B" w14:textId="2A666C57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371A67B" w14:textId="04862C84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  <w:shd w:val="clear" w:color="auto" w:fill="F2F2F2" w:themeFill="background1" w:themeFillShade="F2"/>
          </w:tcPr>
          <w:p w14:paraId="0A0C740F" w14:textId="77777777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1ACD1FD8" w14:textId="1D04FB21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Համայնք; կանանց խորհուրդ; միջազգային գործընկերներ</w:t>
            </w:r>
          </w:p>
        </w:tc>
        <w:tc>
          <w:tcPr>
            <w:tcW w:w="1615" w:type="dxa"/>
          </w:tcPr>
          <w:p w14:paraId="4A4B6461" w14:textId="6322F2CF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Կազմակերպված նիստերի թիվ; փորձի փոխանակման միջոցառումների քանակ</w:t>
            </w:r>
          </w:p>
        </w:tc>
        <w:tc>
          <w:tcPr>
            <w:tcW w:w="2127" w:type="dxa"/>
          </w:tcPr>
          <w:p w14:paraId="4956BEF2" w14:textId="4EC9D686" w:rsidR="002F0008" w:rsidRPr="00991E0C" w:rsidRDefault="002F0008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600,000 – Խորհրդի նիստերի կազմակերպում, միջազգային գործընկերների ներգրավում, փորձի փոխանակման միջոցառումների կազմակերպում, տեղեկատվական նյութերի պատրաստում</w:t>
            </w:r>
          </w:p>
        </w:tc>
      </w:tr>
      <w:tr w:rsidR="002F0008" w:rsidRPr="00991E0C" w14:paraId="61E92BAF" w14:textId="77777777" w:rsidTr="000B52B5">
        <w:tc>
          <w:tcPr>
            <w:tcW w:w="2880" w:type="dxa"/>
          </w:tcPr>
          <w:p w14:paraId="58F401C7" w14:textId="500C2EB2" w:rsidR="002F0008" w:rsidRPr="00991E0C" w:rsidRDefault="002F0008" w:rsidP="000B52B5">
            <w:pPr>
              <w:pStyle w:val="a8"/>
              <w:numPr>
                <w:ilvl w:val="0"/>
                <w:numId w:val="22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Առաջին օգնության դասընթացներ կանանց ներգրավմամբ։</w:t>
            </w:r>
          </w:p>
        </w:tc>
        <w:tc>
          <w:tcPr>
            <w:tcW w:w="643" w:type="dxa"/>
          </w:tcPr>
          <w:p w14:paraId="23F51918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CD0737B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33EAED48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81" w:type="dxa"/>
          </w:tcPr>
          <w:p w14:paraId="569DB474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88" w:type="dxa"/>
          </w:tcPr>
          <w:p w14:paraId="7B20A30C" w14:textId="5DF611BD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Առողջապահական կենտրոն; ՀՀ ՆԳՆ ՓԾ–ի, ՀԿԽԸ</w:t>
            </w:r>
          </w:p>
        </w:tc>
        <w:tc>
          <w:tcPr>
            <w:tcW w:w="1615" w:type="dxa"/>
          </w:tcPr>
          <w:p w14:paraId="5E4DFE90" w14:textId="77777777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Վերապատրաստվածների թիվ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</w:p>
          <w:p w14:paraId="2E1C0C8E" w14:textId="445E2D8B" w:rsidR="002F0008" w:rsidRPr="00991E0C" w:rsidRDefault="002F0008" w:rsidP="000B52B5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Կանանց 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>%</w:t>
            </w:r>
          </w:p>
        </w:tc>
        <w:tc>
          <w:tcPr>
            <w:tcW w:w="2127" w:type="dxa"/>
          </w:tcPr>
          <w:p w14:paraId="720CE3BB" w14:textId="21433F1C" w:rsidR="00423538" w:rsidRPr="00991E0C" w:rsidRDefault="00423538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>350</w:t>
            </w:r>
            <w:r w:rsidR="000B52B5"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, 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>000</w:t>
            </w:r>
          </w:p>
          <w:p w14:paraId="051A6D8B" w14:textId="04A408F6" w:rsidR="002F0008" w:rsidRPr="00991E0C" w:rsidRDefault="002F0008" w:rsidP="000B52B5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ուսումնական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նյութերի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պատրաստում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և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տպագրություն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,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դասընթացի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կազմակերպման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ծախսեր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(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տարածք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,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տեխնիկական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միջոցներ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),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սերտիֆիկատների</w:t>
            </w:r>
            <w:r w:rsidRPr="00991E0C">
              <w:rPr>
                <w:rFonts w:ascii="GHEA Grapalat" w:hAnsi="GHEA Grapalat"/>
                <w:sz w:val="18"/>
                <w:szCs w:val="18"/>
                <w:lang w:val="ru-RU"/>
              </w:rPr>
              <w:t xml:space="preserve"> </w:t>
            </w:r>
            <w:r w:rsidRPr="00991E0C">
              <w:rPr>
                <w:rFonts w:ascii="GHEA Grapalat" w:hAnsi="GHEA Grapalat"/>
                <w:sz w:val="18"/>
                <w:szCs w:val="18"/>
                <w:lang w:val="en-US"/>
              </w:rPr>
              <w:t>տրամադրում</w:t>
            </w:r>
          </w:p>
        </w:tc>
      </w:tr>
    </w:tbl>
    <w:p w14:paraId="6F6663AB" w14:textId="77777777" w:rsidR="0080206B" w:rsidRPr="00991E0C" w:rsidRDefault="0080206B" w:rsidP="0080206B">
      <w:pPr>
        <w:rPr>
          <w:rFonts w:ascii="GHEA Grapalat" w:hAnsi="GHEA Grapalat"/>
          <w:sz w:val="18"/>
          <w:szCs w:val="18"/>
          <w:lang w:val="hy-AM"/>
        </w:rPr>
      </w:pPr>
    </w:p>
    <w:tbl>
      <w:tblPr>
        <w:tblStyle w:val="a3"/>
        <w:tblW w:w="10672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79"/>
        <w:gridCol w:w="643"/>
        <w:gridCol w:w="643"/>
        <w:gridCol w:w="643"/>
        <w:gridCol w:w="643"/>
        <w:gridCol w:w="1660"/>
        <w:gridCol w:w="1348"/>
        <w:gridCol w:w="2161"/>
        <w:gridCol w:w="52"/>
      </w:tblGrid>
      <w:tr w:rsidR="0080206B" w:rsidRPr="00991E0C" w14:paraId="201414A0" w14:textId="77777777" w:rsidTr="005D6F5F">
        <w:tc>
          <w:tcPr>
            <w:tcW w:w="10672" w:type="dxa"/>
            <w:gridSpan w:val="9"/>
            <w:shd w:val="clear" w:color="auto" w:fill="E2EFD9" w:themeFill="accent6" w:themeFillTint="33"/>
          </w:tcPr>
          <w:p w14:paraId="460A9C1E" w14:textId="21A2ECF3" w:rsidR="0080206B" w:rsidRPr="00991E0C" w:rsidRDefault="0080206B" w:rsidP="00E9483F">
            <w:pPr>
              <w:pStyle w:val="2"/>
              <w:numPr>
                <w:ilvl w:val="0"/>
                <w:numId w:val="35"/>
              </w:numPr>
              <w:outlineLvl w:val="1"/>
              <w:rPr>
                <w:rFonts w:ascii="GHEA Grapalat" w:hAnsi="GHEA Grapalat"/>
                <w:b/>
                <w:bCs/>
                <w:color w:val="auto"/>
                <w:sz w:val="18"/>
                <w:szCs w:val="18"/>
                <w:lang w:val="en-US"/>
              </w:rPr>
            </w:pPr>
            <w:bookmarkStart w:id="5" w:name="_Toc224860894"/>
            <w:r w:rsidRPr="00991E0C">
              <w:rPr>
                <w:rFonts w:ascii="GHEA Grapalat" w:hAnsi="GHEA Grapalat"/>
                <w:b/>
                <w:bCs/>
                <w:color w:val="auto"/>
                <w:sz w:val="18"/>
                <w:szCs w:val="18"/>
                <w:lang w:val="hy-AM"/>
              </w:rPr>
              <w:t>ՌԱԶՄԱՎԱՐԱԿԱՆ ՈՒՂՂՈՒԹՅՈՒՆ՝  ՄԱՍՆԱԿՑՈՒԹՅՈՒՆ</w:t>
            </w:r>
            <w:bookmarkEnd w:id="5"/>
          </w:p>
        </w:tc>
      </w:tr>
      <w:tr w:rsidR="0080206B" w:rsidRPr="00991E0C" w14:paraId="193E6648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3D67FCEA" w14:textId="77777777" w:rsidR="0080206B" w:rsidRPr="00991E0C" w:rsidRDefault="0080206B" w:rsidP="000B52B5">
            <w:pPr>
              <w:spacing w:after="160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1" w:type="dxa"/>
            <w:gridSpan w:val="7"/>
          </w:tcPr>
          <w:p w14:paraId="595E7F16" w14:textId="77777777" w:rsidR="0080206B" w:rsidRPr="00991E0C" w:rsidRDefault="0080206B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Ապահովել կանանց՝ մասնավորապես սահմանամերձ շրջանների (այդ թվում անվտանգային նոր իրավիճակում գտնվող, բռնի տեղահանված, փախստական, հաշմանդամություն ունեցող և այլ խոցելի խմբերի) ներգրավվածությունը որոշումների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կայացման գործընթացներում</w:t>
            </w:r>
          </w:p>
        </w:tc>
      </w:tr>
      <w:tr w:rsidR="0080206B" w:rsidRPr="00991E0C" w14:paraId="65F4E84C" w14:textId="77777777" w:rsidTr="005D6F5F">
        <w:trPr>
          <w:gridAfter w:val="1"/>
          <w:wAfter w:w="52" w:type="dxa"/>
        </w:trPr>
        <w:tc>
          <w:tcPr>
            <w:tcW w:w="2879" w:type="dxa"/>
            <w:vMerge w:val="restart"/>
            <w:shd w:val="clear" w:color="auto" w:fill="F2F2F2" w:themeFill="background1" w:themeFillShade="F2"/>
          </w:tcPr>
          <w:p w14:paraId="09E6923B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Գործողություն</w:t>
            </w:r>
          </w:p>
        </w:tc>
        <w:tc>
          <w:tcPr>
            <w:tcW w:w="2572" w:type="dxa"/>
            <w:gridSpan w:val="4"/>
            <w:shd w:val="clear" w:color="auto" w:fill="F2F2F2" w:themeFill="background1" w:themeFillShade="F2"/>
          </w:tcPr>
          <w:p w14:paraId="6D848C24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660" w:type="dxa"/>
            <w:vMerge w:val="restart"/>
            <w:shd w:val="clear" w:color="auto" w:fill="F2F2F2" w:themeFill="background1" w:themeFillShade="F2"/>
          </w:tcPr>
          <w:p w14:paraId="11012F73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758617AE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խանատու</w:t>
            </w:r>
          </w:p>
        </w:tc>
        <w:tc>
          <w:tcPr>
            <w:tcW w:w="1348" w:type="dxa"/>
            <w:vMerge w:val="restart"/>
            <w:shd w:val="clear" w:color="auto" w:fill="F2F2F2" w:themeFill="background1" w:themeFillShade="F2"/>
          </w:tcPr>
          <w:p w14:paraId="3447644D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Ցուցիչ</w:t>
            </w:r>
          </w:p>
        </w:tc>
        <w:tc>
          <w:tcPr>
            <w:tcW w:w="2161" w:type="dxa"/>
            <w:vMerge w:val="restart"/>
            <w:shd w:val="clear" w:color="auto" w:fill="F2F2F2" w:themeFill="background1" w:themeFillShade="F2"/>
          </w:tcPr>
          <w:p w14:paraId="6A62A8DC" w14:textId="27688F29" w:rsidR="0080206B" w:rsidRPr="00991E0C" w:rsidRDefault="00E9483F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Գործողության արժեք/ՀՀ դրամ</w:t>
            </w:r>
          </w:p>
        </w:tc>
      </w:tr>
      <w:tr w:rsidR="0080206B" w:rsidRPr="00991E0C" w14:paraId="55935AA1" w14:textId="77777777" w:rsidTr="005D6F5F">
        <w:trPr>
          <w:gridAfter w:val="1"/>
          <w:wAfter w:w="52" w:type="dxa"/>
          <w:trHeight w:val="576"/>
        </w:trPr>
        <w:tc>
          <w:tcPr>
            <w:tcW w:w="2879" w:type="dxa"/>
            <w:vMerge/>
          </w:tcPr>
          <w:p w14:paraId="7F80866B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0B1BCC6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3DA39BD2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489DA15B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243EBBC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62B776AB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33506320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DF796C5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0E5FDCBC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0EA3D19F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3DAD7284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420EFCCF" w14:textId="77777777" w:rsidR="0080206B" w:rsidRPr="00991E0C" w:rsidRDefault="0080206B" w:rsidP="000B52B5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660" w:type="dxa"/>
            <w:vMerge/>
          </w:tcPr>
          <w:p w14:paraId="54055648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48" w:type="dxa"/>
            <w:vMerge/>
          </w:tcPr>
          <w:p w14:paraId="6BCBF420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61" w:type="dxa"/>
            <w:vMerge/>
          </w:tcPr>
          <w:p w14:paraId="0A616604" w14:textId="77777777" w:rsidR="0080206B" w:rsidRPr="00991E0C" w:rsidRDefault="0080206B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555240" w:rsidRPr="00991E0C" w14:paraId="7E59D8FB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1108AEA7" w14:textId="5ADE5A20" w:rsidR="00555240" w:rsidRPr="00991E0C" w:rsidRDefault="00555240" w:rsidP="000B52B5">
            <w:pPr>
              <w:pStyle w:val="a8"/>
              <w:numPr>
                <w:ilvl w:val="0"/>
                <w:numId w:val="23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Իրազեկման միջոցառումներ համայնքում</w:t>
            </w:r>
          </w:p>
        </w:tc>
        <w:tc>
          <w:tcPr>
            <w:tcW w:w="643" w:type="dxa"/>
          </w:tcPr>
          <w:p w14:paraId="1521002E" w14:textId="5FF7F18F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E10B170" w14:textId="49B92CC9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</w:tcPr>
          <w:p w14:paraId="5173EF87" w14:textId="728A9669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7B8DFB6" w14:textId="77777777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60" w:type="dxa"/>
          </w:tcPr>
          <w:p w14:paraId="3A6B48DF" w14:textId="25AFB4DF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ՀԿ–ներ; կրթական հաստատություններ</w:t>
            </w:r>
          </w:p>
        </w:tc>
        <w:tc>
          <w:tcPr>
            <w:tcW w:w="1348" w:type="dxa"/>
          </w:tcPr>
          <w:p w14:paraId="40D7613D" w14:textId="60BA8ACE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Կազմակերպված միջոցառումների թիվ; ներգրավված մասնակիցների քանակ</w:t>
            </w:r>
          </w:p>
        </w:tc>
        <w:tc>
          <w:tcPr>
            <w:tcW w:w="2161" w:type="dxa"/>
          </w:tcPr>
          <w:p w14:paraId="21BA2CEA" w14:textId="6F6BD8B9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 – Միջոցառումների կազմակերպում, տեղեկատվական նյութերի պատրաստում և տարածում, փորձագետների ներգրավում</w:t>
            </w:r>
          </w:p>
        </w:tc>
      </w:tr>
      <w:tr w:rsidR="002A7310" w:rsidRPr="00991E0C" w14:paraId="0160CD9C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57E61C6E" w14:textId="4C01DC80" w:rsidR="002A7310" w:rsidRPr="00991E0C" w:rsidRDefault="002A7310" w:rsidP="000B52B5">
            <w:pPr>
              <w:pStyle w:val="a8"/>
              <w:numPr>
                <w:ilvl w:val="0"/>
                <w:numId w:val="23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</w:t>
            </w:r>
            <w:r w:rsidR="00CD6C55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ի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կանանց </w:t>
            </w:r>
            <w:r w:rsidR="00CD6C55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խորհուրդ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՝ ամսական հանդիպումներով և առաջարկների ներկայացմամբ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31DD7C8E" w14:textId="77777777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9003033" w14:textId="77777777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3745DB7C" w14:textId="77777777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E01FE6A" w14:textId="77777777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7D89DE3A" w14:textId="17C703B9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Համայնք; կանանց խորհուրդ; ՀԿ–ներ</w:t>
            </w:r>
          </w:p>
        </w:tc>
        <w:tc>
          <w:tcPr>
            <w:tcW w:w="1348" w:type="dxa"/>
          </w:tcPr>
          <w:p w14:paraId="2D1F6057" w14:textId="4F36D828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Կազմակերպված հանդիպումների քանակ; ներկայացված առաջարկների թիվ</w:t>
            </w:r>
          </w:p>
        </w:tc>
        <w:tc>
          <w:tcPr>
            <w:tcW w:w="2161" w:type="dxa"/>
          </w:tcPr>
          <w:p w14:paraId="27BFBA74" w14:textId="180BF5D6" w:rsidR="002A7310" w:rsidRPr="00991E0C" w:rsidRDefault="002A7310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400,000 – Կոալիցիայի ձևավորման գործընթաց, հանդիպումների կազմակերպում, մասնագետների ներգրավում, առաջարկների մշակման և տարածման ծախսեր</w:t>
            </w:r>
          </w:p>
        </w:tc>
      </w:tr>
      <w:tr w:rsidR="00555240" w:rsidRPr="00991E0C" w14:paraId="2A5E7B76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6E5250E9" w14:textId="77777777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1" w:type="dxa"/>
            <w:gridSpan w:val="7"/>
          </w:tcPr>
          <w:p w14:paraId="66F6EFE8" w14:textId="2E7BD1C4" w:rsidR="00555240" w:rsidRPr="00991E0C" w:rsidRDefault="00555240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Ոստիկանության համակարգում կանանց ներգրավվածության և առաջխաղացման խթանում</w:t>
            </w:r>
          </w:p>
        </w:tc>
      </w:tr>
      <w:tr w:rsidR="00555183" w:rsidRPr="00991E0C" w14:paraId="6806EEA9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6770A739" w14:textId="3A3526DC" w:rsidR="00555183" w:rsidRPr="00991E0C" w:rsidRDefault="00555183" w:rsidP="000B52B5">
            <w:pPr>
              <w:pStyle w:val="a8"/>
              <w:numPr>
                <w:ilvl w:val="0"/>
                <w:numId w:val="23"/>
              </w:numPr>
              <w:rPr>
                <w:rFonts w:ascii="GHEA Grapalat" w:eastAsia="Times New Roman" w:hAnsi="GHEA Grapalat" w:cs="Times New Roman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Կազմակերպել  իրազեկության բարձրացման  և  կարծրատիպերի հաղթահարման միջոցառումներ/ սեմինարներ/ հանդիպումներ  կին ոստիկանների  դերի և կարևորության մասին։</w:t>
            </w:r>
          </w:p>
        </w:tc>
        <w:tc>
          <w:tcPr>
            <w:tcW w:w="643" w:type="dxa"/>
          </w:tcPr>
          <w:p w14:paraId="67CC1790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BB0D1B2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9696018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A986F09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14E8587B" w14:textId="0F447A8D" w:rsidR="00555183" w:rsidRPr="00991E0C" w:rsidRDefault="0055518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Ոստիկանություն; համայնք</w:t>
            </w:r>
          </w:p>
        </w:tc>
        <w:tc>
          <w:tcPr>
            <w:tcW w:w="1348" w:type="dxa"/>
          </w:tcPr>
          <w:p w14:paraId="3097209B" w14:textId="4A987582" w:rsidR="00555183" w:rsidRPr="00991E0C" w:rsidRDefault="0055518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Հանդիպումների թիվ</w:t>
            </w:r>
          </w:p>
        </w:tc>
        <w:tc>
          <w:tcPr>
            <w:tcW w:w="2161" w:type="dxa"/>
          </w:tcPr>
          <w:p w14:paraId="312BCE4E" w14:textId="77777777" w:rsidR="00555183" w:rsidRPr="00991E0C" w:rsidRDefault="0055518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250,000</w:t>
            </w:r>
          </w:p>
          <w:p w14:paraId="30CA9D72" w14:textId="3023BAC2" w:rsidR="004B74A5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Կազմակերպում, տրանսպորտային ծախսեր, տեղեկատվական նյութերի պատրաստում, մասնակիցների ներգրավման աջակցություն։</w:t>
            </w:r>
          </w:p>
        </w:tc>
      </w:tr>
      <w:tr w:rsidR="00555183" w:rsidRPr="00991E0C" w14:paraId="6077327E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05B33217" w14:textId="40304DD5" w:rsidR="00555183" w:rsidRPr="00991E0C" w:rsidRDefault="00555183" w:rsidP="000B52B5">
            <w:pPr>
              <w:pStyle w:val="a8"/>
              <w:numPr>
                <w:ilvl w:val="0"/>
                <w:numId w:val="23"/>
              </w:num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Դպրոցականների շրջանում իրականացնել մասնագիտական կողմնորոշման միջոցատումներ  կին ոստիկանների մասնակցությամբ։</w:t>
            </w:r>
          </w:p>
        </w:tc>
        <w:tc>
          <w:tcPr>
            <w:tcW w:w="643" w:type="dxa"/>
          </w:tcPr>
          <w:p w14:paraId="46955620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A15E52F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5063AED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3B0F83CB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5D3FD996" w14:textId="77777777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Ոստիկանություն; համայնք</w:t>
            </w:r>
          </w:p>
        </w:tc>
        <w:tc>
          <w:tcPr>
            <w:tcW w:w="1348" w:type="dxa"/>
          </w:tcPr>
          <w:p w14:paraId="758B3D56" w14:textId="2D3C1EF4" w:rsidR="00555183" w:rsidRPr="00991E0C" w:rsidRDefault="00555183" w:rsidP="000B52B5">
            <w:pPr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Հանդիպումների թիվ, աղջիկ մասնակիցների %</w:t>
            </w:r>
          </w:p>
        </w:tc>
        <w:tc>
          <w:tcPr>
            <w:tcW w:w="2161" w:type="dxa"/>
          </w:tcPr>
          <w:p w14:paraId="48F8473D" w14:textId="77777777" w:rsidR="00555183" w:rsidRPr="00991E0C" w:rsidRDefault="00555183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250,000</w:t>
            </w:r>
          </w:p>
          <w:p w14:paraId="79BCF104" w14:textId="528C0C84" w:rsidR="004B74A5" w:rsidRPr="00991E0C" w:rsidRDefault="004B74A5" w:rsidP="000B52B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</w:rPr>
              <w:t>Տրանսպորտային և կազմակերպչական ծախսեր, ուսուցողական նյութերի պատրաստում, հանդիպումների կազմակերպման աջակցություն։</w:t>
            </w:r>
          </w:p>
        </w:tc>
      </w:tr>
      <w:tr w:rsidR="00555183" w:rsidRPr="00991E0C" w14:paraId="45013BDE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57D8F858" w14:textId="77777777" w:rsidR="00555183" w:rsidRPr="00991E0C" w:rsidRDefault="00555183" w:rsidP="000B52B5">
            <w:pPr>
              <w:pStyle w:val="a8"/>
              <w:numPr>
                <w:ilvl w:val="0"/>
                <w:numId w:val="23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Վերապատրաստում/ դասընթացներ ոստիկանությունում աշխատող կանանց համար</w:t>
            </w:r>
          </w:p>
        </w:tc>
        <w:tc>
          <w:tcPr>
            <w:tcW w:w="643" w:type="dxa"/>
          </w:tcPr>
          <w:p w14:paraId="39BC2960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28C26D0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55B9B25B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FFC4120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1B5B40F8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Ոստիկանություն; ՀԿ</w:t>
            </w:r>
          </w:p>
        </w:tc>
        <w:tc>
          <w:tcPr>
            <w:tcW w:w="1348" w:type="dxa"/>
          </w:tcPr>
          <w:p w14:paraId="16D8237E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Վերապատրաստվածների թիվ; առաջխաղաց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lastRenderedPageBreak/>
              <w:t>ումներ</w:t>
            </w:r>
          </w:p>
        </w:tc>
        <w:tc>
          <w:tcPr>
            <w:tcW w:w="2161" w:type="dxa"/>
          </w:tcPr>
          <w:p w14:paraId="002B10B3" w14:textId="77777777" w:rsidR="00555183" w:rsidRPr="00991E0C" w:rsidRDefault="00555183" w:rsidP="000B52B5">
            <w:pPr>
              <w:spacing w:after="160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300,000</w:t>
            </w:r>
          </w:p>
          <w:p w14:paraId="7CD6517E" w14:textId="1F2DD8E3" w:rsidR="004B74A5" w:rsidRPr="00991E0C" w:rsidRDefault="004B74A5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Դասընթացավարի վարձատրություն, 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ուսուցողական փաթեթների պատրաստում, տեխնիկական ապահովում, refreshments, վկայականների տրամադրում։</w:t>
            </w:r>
          </w:p>
        </w:tc>
      </w:tr>
      <w:tr w:rsidR="00555183" w:rsidRPr="00991E0C" w14:paraId="0159EA6D" w14:textId="77777777" w:rsidTr="005D6F5F">
        <w:trPr>
          <w:gridAfter w:val="1"/>
          <w:wAfter w:w="52" w:type="dxa"/>
        </w:trPr>
        <w:tc>
          <w:tcPr>
            <w:tcW w:w="2879" w:type="dxa"/>
          </w:tcPr>
          <w:p w14:paraId="5B629F78" w14:textId="332E4C13" w:rsidR="00555183" w:rsidRPr="00991E0C" w:rsidRDefault="00555183" w:rsidP="000B52B5">
            <w:pPr>
              <w:pStyle w:val="a8"/>
              <w:numPr>
                <w:ilvl w:val="0"/>
                <w:numId w:val="23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Հանրայնացնել կին ոստիկանների հաջողության պատմությունները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718CA70B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3BF132C7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F35D7C8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3FA3E52E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60" w:type="dxa"/>
          </w:tcPr>
          <w:p w14:paraId="0D9BE12B" w14:textId="77777777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ոստիկանություն</w:t>
            </w:r>
          </w:p>
        </w:tc>
        <w:tc>
          <w:tcPr>
            <w:tcW w:w="1348" w:type="dxa"/>
          </w:tcPr>
          <w:p w14:paraId="3019DEBA" w14:textId="3D1E6EB6" w:rsidR="00555183" w:rsidRPr="00991E0C" w:rsidRDefault="00555183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Պատմություններթիվ</w:t>
            </w:r>
          </w:p>
        </w:tc>
        <w:tc>
          <w:tcPr>
            <w:tcW w:w="2161" w:type="dxa"/>
          </w:tcPr>
          <w:p w14:paraId="60FD75CB" w14:textId="77777777" w:rsidR="00555183" w:rsidRPr="00991E0C" w:rsidRDefault="00555183" w:rsidP="000B52B5">
            <w:pPr>
              <w:spacing w:after="160"/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</w:t>
            </w:r>
          </w:p>
          <w:p w14:paraId="6B825092" w14:textId="3F8B319A" w:rsidR="004B74A5" w:rsidRPr="00991E0C" w:rsidRDefault="004B74A5" w:rsidP="000B52B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Տեղեկատվական նյութերի պատրաստում, մեդիա և հաղորդակցության ծախսեր, հանրային իրազեկման միջոցառումների կազմակերպում։</w:t>
            </w:r>
          </w:p>
        </w:tc>
      </w:tr>
    </w:tbl>
    <w:p w14:paraId="7452332A" w14:textId="77777777" w:rsidR="0080206B" w:rsidRPr="00991E0C" w:rsidRDefault="0080206B" w:rsidP="0080206B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a3"/>
        <w:tblW w:w="10662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80"/>
        <w:gridCol w:w="643"/>
        <w:gridCol w:w="643"/>
        <w:gridCol w:w="643"/>
        <w:gridCol w:w="643"/>
        <w:gridCol w:w="1658"/>
        <w:gridCol w:w="1350"/>
        <w:gridCol w:w="2160"/>
        <w:gridCol w:w="42"/>
      </w:tblGrid>
      <w:tr w:rsidR="0080206B" w:rsidRPr="00991E0C" w14:paraId="5D23A541" w14:textId="77777777" w:rsidTr="005D6F5F">
        <w:tc>
          <w:tcPr>
            <w:tcW w:w="10662" w:type="dxa"/>
            <w:gridSpan w:val="9"/>
            <w:shd w:val="clear" w:color="auto" w:fill="FFF2CC" w:themeFill="accent4" w:themeFillTint="33"/>
          </w:tcPr>
          <w:p w14:paraId="1081C307" w14:textId="7486C7C2" w:rsidR="0080206B" w:rsidRPr="00991E0C" w:rsidRDefault="0080206B" w:rsidP="00E9483F">
            <w:pPr>
              <w:pStyle w:val="a8"/>
              <w:numPr>
                <w:ilvl w:val="0"/>
                <w:numId w:val="31"/>
              </w:numPr>
              <w:outlineLvl w:val="1"/>
              <w:rPr>
                <w:rFonts w:ascii="GHEA Grapalat" w:hAnsi="GHEA Grapalat"/>
                <w:sz w:val="18"/>
                <w:szCs w:val="18"/>
              </w:rPr>
            </w:pPr>
            <w:bookmarkStart w:id="6" w:name="_Toc224860895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ՌԱԶՄԱՎԱՐԱԿԱՆ ՈՒՂՂՈՒԹՅՈՒՆ՝  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</w:rPr>
              <w:t>ՊԱՇՏՊԱՆՈՒԹՅՈՒՆ</w:t>
            </w:r>
            <w:bookmarkEnd w:id="6"/>
            <w:r w:rsidRPr="00991E0C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0206B" w:rsidRPr="00991E0C" w14:paraId="412F9AA7" w14:textId="77777777" w:rsidTr="005D6F5F">
        <w:trPr>
          <w:gridAfter w:val="1"/>
          <w:wAfter w:w="42" w:type="dxa"/>
        </w:trPr>
        <w:tc>
          <w:tcPr>
            <w:tcW w:w="2880" w:type="dxa"/>
            <w:vMerge w:val="restart"/>
            <w:shd w:val="clear" w:color="auto" w:fill="F2F2F2" w:themeFill="background1" w:themeFillShade="F2"/>
            <w:vAlign w:val="center"/>
          </w:tcPr>
          <w:p w14:paraId="42A574E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Գործողություն</w:t>
            </w:r>
          </w:p>
        </w:tc>
        <w:tc>
          <w:tcPr>
            <w:tcW w:w="2572" w:type="dxa"/>
            <w:gridSpan w:val="4"/>
            <w:shd w:val="clear" w:color="auto" w:fill="F2F2F2" w:themeFill="background1" w:themeFillShade="F2"/>
            <w:vAlign w:val="center"/>
          </w:tcPr>
          <w:p w14:paraId="608218DB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658" w:type="dxa"/>
            <w:vMerge w:val="restart"/>
            <w:shd w:val="clear" w:color="auto" w:fill="F2F2F2" w:themeFill="background1" w:themeFillShade="F2"/>
            <w:vAlign w:val="center"/>
          </w:tcPr>
          <w:p w14:paraId="7A00751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7E98733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խանատու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center"/>
          </w:tcPr>
          <w:p w14:paraId="3988844F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Ցուցիչ</w:t>
            </w:r>
          </w:p>
        </w:tc>
        <w:tc>
          <w:tcPr>
            <w:tcW w:w="2160" w:type="dxa"/>
            <w:vMerge w:val="restart"/>
            <w:shd w:val="clear" w:color="auto" w:fill="F2F2F2" w:themeFill="background1" w:themeFillShade="F2"/>
            <w:vAlign w:val="center"/>
          </w:tcPr>
          <w:p w14:paraId="0B39BDB6" w14:textId="308AE614" w:rsidR="0080206B" w:rsidRPr="00991E0C" w:rsidRDefault="00E9483F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Գործողության արժեք/ՀՀ դրամ</w:t>
            </w:r>
          </w:p>
        </w:tc>
      </w:tr>
      <w:tr w:rsidR="0080206B" w:rsidRPr="00991E0C" w14:paraId="746070D3" w14:textId="77777777" w:rsidTr="005D6F5F">
        <w:trPr>
          <w:gridAfter w:val="1"/>
          <w:wAfter w:w="42" w:type="dxa"/>
          <w:trHeight w:val="576"/>
        </w:trPr>
        <w:tc>
          <w:tcPr>
            <w:tcW w:w="2880" w:type="dxa"/>
            <w:vMerge/>
          </w:tcPr>
          <w:p w14:paraId="5A4CC099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D8595CF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18D0F31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230A07AE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2D567A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5FF5D8B7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7587D206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6911F72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38704E9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4783487A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2803974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5C28D568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658" w:type="dxa"/>
            <w:vMerge/>
          </w:tcPr>
          <w:p w14:paraId="258FCE73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50" w:type="dxa"/>
            <w:vMerge/>
          </w:tcPr>
          <w:p w14:paraId="18EFD930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60" w:type="dxa"/>
            <w:vMerge/>
          </w:tcPr>
          <w:p w14:paraId="446BBDE2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0206B" w:rsidRPr="00991E0C" w14:paraId="60224ECA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32B9AE93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0" w:type="dxa"/>
            <w:gridSpan w:val="7"/>
          </w:tcPr>
          <w:p w14:paraId="186B1C1D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Կանանց և աղջիկների հատուկ պաշտպանության ապահովում պատերազմների, արտակարգ իրավիճակների (ներառյալ կլիմայական փոփոխությունների) դեպքում</w:t>
            </w:r>
          </w:p>
        </w:tc>
      </w:tr>
      <w:tr w:rsidR="0080206B" w:rsidRPr="00991E0C" w14:paraId="1A795DAC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1F357573" w14:textId="13C7A800" w:rsidR="0080206B" w:rsidRPr="00991E0C" w:rsidRDefault="0080206B" w:rsidP="00991E0C">
            <w:pPr>
              <w:pStyle w:val="a8"/>
              <w:numPr>
                <w:ilvl w:val="0"/>
                <w:numId w:val="24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Կանանց </w:t>
            </w:r>
            <w:r w:rsidR="00C619B9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և տղամարդկանց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համար նախատեսված արտակարգ փաթեթների պահեստավորում՝ գյուղական հանգույցներում և դպրոցներում</w:t>
            </w:r>
          </w:p>
        </w:tc>
        <w:tc>
          <w:tcPr>
            <w:tcW w:w="643" w:type="dxa"/>
          </w:tcPr>
          <w:p w14:paraId="60E77CFD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BB2E94D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9ACFE53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CA57757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8" w:type="dxa"/>
          </w:tcPr>
          <w:p w14:paraId="02E01F7F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առողջապահական կենտրոն</w:t>
            </w:r>
          </w:p>
        </w:tc>
        <w:tc>
          <w:tcPr>
            <w:tcW w:w="1350" w:type="dxa"/>
          </w:tcPr>
          <w:p w14:paraId="6B250B46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Պատրաստված փաթեթների քանակ</w:t>
            </w:r>
          </w:p>
        </w:tc>
        <w:tc>
          <w:tcPr>
            <w:tcW w:w="2160" w:type="dxa"/>
          </w:tcPr>
          <w:p w14:paraId="5C661FD6" w14:textId="77777777" w:rsidR="0080206B" w:rsidRPr="00991E0C" w:rsidRDefault="0080206B" w:rsidP="00991E0C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350,000</w:t>
            </w:r>
          </w:p>
          <w:p w14:paraId="072E68DB" w14:textId="5F44B1D4" w:rsidR="004B74A5" w:rsidRPr="00991E0C" w:rsidRDefault="004B74A5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Արտակարգ փաթեթների ձեռքբերում և պահեստավորում, տրանսպորտային ծախսեր, պահեստային տարածքների հարմարեցում և կազմակերպչական աջակցություն։</w:t>
            </w:r>
          </w:p>
        </w:tc>
      </w:tr>
      <w:tr w:rsidR="0080206B" w:rsidRPr="00991E0C" w14:paraId="61A1216C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3D0B473B" w14:textId="1C2F59EC" w:rsidR="0080206B" w:rsidRPr="00991E0C" w:rsidRDefault="0080206B" w:rsidP="00991E0C">
            <w:pPr>
              <w:pStyle w:val="a8"/>
              <w:numPr>
                <w:ilvl w:val="0"/>
                <w:numId w:val="24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Սպաստարանների հարմարեցում՝ կանանց  և  տղամարդկանց կքրի</w:t>
            </w:r>
            <w:r w:rsidR="00C619B9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ք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ների համապատասխան </w:t>
            </w:r>
          </w:p>
        </w:tc>
        <w:tc>
          <w:tcPr>
            <w:tcW w:w="643" w:type="dxa"/>
          </w:tcPr>
          <w:p w14:paraId="74B881A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55351C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875961D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620CA74E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8" w:type="dxa"/>
          </w:tcPr>
          <w:p w14:paraId="1A7B5433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սոցիալական ծառայություններ</w:t>
            </w:r>
          </w:p>
        </w:tc>
        <w:tc>
          <w:tcPr>
            <w:tcW w:w="1350" w:type="dxa"/>
          </w:tcPr>
          <w:p w14:paraId="0859DB7B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Ստեղծված տեղերի թիվ; զբաղվածություն</w:t>
            </w:r>
          </w:p>
        </w:tc>
        <w:tc>
          <w:tcPr>
            <w:tcW w:w="2160" w:type="dxa"/>
          </w:tcPr>
          <w:p w14:paraId="75FD45A4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700,000</w:t>
            </w:r>
          </w:p>
          <w:p w14:paraId="7A45C4F0" w14:textId="4009A9B2" w:rsidR="004B74A5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Տեխնիկական և նյութական հարմարեցումներ, սանիտարահիգիենիկ պայմանների ապահովում, տեղեկատվական նշանների տեղադրում, կազմակերպչական աջակցություն։</w:t>
            </w:r>
          </w:p>
        </w:tc>
      </w:tr>
      <w:tr w:rsidR="0080206B" w:rsidRPr="00991E0C" w14:paraId="65DB3D0E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2377B7D6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lastRenderedPageBreak/>
              <w:t>ՆՊԱՏԱԿ</w:t>
            </w:r>
          </w:p>
        </w:tc>
        <w:tc>
          <w:tcPr>
            <w:tcW w:w="7740" w:type="dxa"/>
            <w:gridSpan w:val="7"/>
          </w:tcPr>
          <w:p w14:paraId="42D44EAE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Քաղաքացիական պաշտպանության հմտությունների և գիտելիքի զարգացում կանանց և աղջիկների շրջանում (հատուկ ուշադրություն դարձնելով սահմանամերձ շրջաններում բնակվող կանանց և աղջիկներին)</w:t>
            </w:r>
          </w:p>
        </w:tc>
      </w:tr>
      <w:tr w:rsidR="0080206B" w:rsidRPr="00991E0C" w14:paraId="78FF612F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26C225BE" w14:textId="1A51FE89" w:rsidR="0080206B" w:rsidRPr="00991E0C" w:rsidRDefault="0080206B" w:rsidP="00991E0C">
            <w:pPr>
              <w:pStyle w:val="a8"/>
              <w:numPr>
                <w:ilvl w:val="0"/>
                <w:numId w:val="24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Առաջին օգնության և ճգնաժամային արձագանքի սեմինարներ կանանց խմբերի համար</w:t>
            </w:r>
          </w:p>
        </w:tc>
        <w:tc>
          <w:tcPr>
            <w:tcW w:w="643" w:type="dxa"/>
          </w:tcPr>
          <w:p w14:paraId="012EB3D5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7B5A2A1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0E2CF9CC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E77B723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8" w:type="dxa"/>
          </w:tcPr>
          <w:p w14:paraId="01B9A41E" w14:textId="7D9B9D94" w:rsidR="0080206B" w:rsidRPr="00991E0C" w:rsidRDefault="00D035E1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ՀՀ ՆԳՆ ՓԾ–ի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; ՀԿԽԸ</w:t>
            </w:r>
          </w:p>
        </w:tc>
        <w:tc>
          <w:tcPr>
            <w:tcW w:w="1350" w:type="dxa"/>
          </w:tcPr>
          <w:p w14:paraId="49D9C3AD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Վերապատրաստված կանանց թիվ; սերտիֆիկատներ</w:t>
            </w:r>
          </w:p>
        </w:tc>
        <w:tc>
          <w:tcPr>
            <w:tcW w:w="2160" w:type="dxa"/>
          </w:tcPr>
          <w:p w14:paraId="7F99E03D" w14:textId="77777777" w:rsidR="0080206B" w:rsidRPr="00991E0C" w:rsidRDefault="0080206B" w:rsidP="00991E0C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300,000</w:t>
            </w:r>
          </w:p>
          <w:p w14:paraId="4234A735" w14:textId="375470CB" w:rsidR="000B52B5" w:rsidRPr="00991E0C" w:rsidRDefault="000B52B5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Սեմինարների կազմակերպում, տրանսպորտային ծախսեր, ուսուցողական նյութերի պատրաստում, մասնագետի ներգրավում, ջուր, հյութ և մասնակիցների խրախուսման աջակցություն։</w:t>
            </w:r>
          </w:p>
        </w:tc>
      </w:tr>
      <w:tr w:rsidR="0080206B" w:rsidRPr="00991E0C" w14:paraId="0F55CDC5" w14:textId="77777777" w:rsidTr="005D6F5F">
        <w:trPr>
          <w:gridAfter w:val="1"/>
          <w:wAfter w:w="42" w:type="dxa"/>
        </w:trPr>
        <w:tc>
          <w:tcPr>
            <w:tcW w:w="2880" w:type="dxa"/>
          </w:tcPr>
          <w:p w14:paraId="71DAF78E" w14:textId="77777777" w:rsidR="0080206B" w:rsidRPr="00991E0C" w:rsidRDefault="0080206B" w:rsidP="00991E0C">
            <w:pPr>
              <w:pStyle w:val="a8"/>
              <w:numPr>
                <w:ilvl w:val="0"/>
                <w:numId w:val="24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Տեղական արագ արձագանքող կանանց խմբի ձևավորում </w:t>
            </w:r>
          </w:p>
        </w:tc>
        <w:tc>
          <w:tcPr>
            <w:tcW w:w="643" w:type="dxa"/>
          </w:tcPr>
          <w:p w14:paraId="7857FEA0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62D04845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B715A8D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6ABCB1B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8" w:type="dxa"/>
          </w:tcPr>
          <w:p w14:paraId="379BBCA0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ՀԿ-ներ</w:t>
            </w:r>
          </w:p>
        </w:tc>
        <w:tc>
          <w:tcPr>
            <w:tcW w:w="1350" w:type="dxa"/>
          </w:tcPr>
          <w:p w14:paraId="6CA01CA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Ստեղծված խմբերի թիվ; միջին արձագանքման ժամանակ</w:t>
            </w:r>
          </w:p>
        </w:tc>
        <w:tc>
          <w:tcPr>
            <w:tcW w:w="2160" w:type="dxa"/>
          </w:tcPr>
          <w:p w14:paraId="3ACB130F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350,000</w:t>
            </w:r>
          </w:p>
          <w:p w14:paraId="55789E17" w14:textId="7D1E7C67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Կազմակերպչական և տեխնիկական ծախսեր, ուսուցողական փաթեթների պատրաստում, խմբի գործունեության համար անհրաժեշտ նյութերի ձեռքբերում, հանդիպումների կազմակերպման աջակցություն։</w:t>
            </w:r>
          </w:p>
        </w:tc>
      </w:tr>
    </w:tbl>
    <w:p w14:paraId="40710790" w14:textId="77777777" w:rsidR="0080206B" w:rsidRPr="00991E0C" w:rsidRDefault="0080206B" w:rsidP="0080206B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a3"/>
        <w:tblW w:w="10684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79"/>
        <w:gridCol w:w="643"/>
        <w:gridCol w:w="643"/>
        <w:gridCol w:w="643"/>
        <w:gridCol w:w="643"/>
        <w:gridCol w:w="1657"/>
        <w:gridCol w:w="1349"/>
        <w:gridCol w:w="2163"/>
        <w:gridCol w:w="64"/>
      </w:tblGrid>
      <w:tr w:rsidR="0080206B" w:rsidRPr="00991E0C" w14:paraId="54653AC6" w14:textId="77777777" w:rsidTr="005D6F5F">
        <w:tc>
          <w:tcPr>
            <w:tcW w:w="10684" w:type="dxa"/>
            <w:gridSpan w:val="9"/>
            <w:shd w:val="clear" w:color="auto" w:fill="BDEDED"/>
          </w:tcPr>
          <w:p w14:paraId="4B3BE8F7" w14:textId="00B9E9E8" w:rsidR="0080206B" w:rsidRPr="00991E0C" w:rsidRDefault="0080206B" w:rsidP="00E9483F">
            <w:pPr>
              <w:pStyle w:val="a8"/>
              <w:numPr>
                <w:ilvl w:val="0"/>
                <w:numId w:val="30"/>
              </w:numPr>
              <w:outlineLvl w:val="1"/>
              <w:rPr>
                <w:rFonts w:ascii="GHEA Grapalat" w:hAnsi="GHEA Grapalat"/>
                <w:sz w:val="18"/>
                <w:szCs w:val="18"/>
                <w:lang w:val="hy-AM"/>
              </w:rPr>
            </w:pPr>
            <w:bookmarkStart w:id="7" w:name="_Toc224860896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ՌԱԶՄԱՎԱՐԱԿԱՆ ՈՒՂՂՈՒԹՅՈՒՆ՝  ՕԺԱՆԴԱԿՈՒԹՅՈՒՆ </w:t>
            </w:r>
            <w:r w:rsidR="00E9483F"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ԵՎ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 ՎԵՐԱԿԱՆԳՆՈՒՄ</w:t>
            </w:r>
            <w:bookmarkEnd w:id="7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 </w:t>
            </w:r>
          </w:p>
        </w:tc>
      </w:tr>
      <w:tr w:rsidR="0080206B" w:rsidRPr="00991E0C" w14:paraId="7633B0D5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4A8C9F1D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1" w:type="dxa"/>
            <w:gridSpan w:val="7"/>
          </w:tcPr>
          <w:p w14:paraId="0FC0E591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Ուժեղացնել մարդկային անվտանգությունը՝ բռնի տեղահանված կանանց</w:t>
            </w:r>
            <w:r w:rsidRPr="00991E0C">
              <w:rPr>
                <w:rFonts w:ascii="Courier New" w:hAnsi="Courier New" w:cs="Courier New"/>
                <w:sz w:val="18"/>
                <w:szCs w:val="18"/>
                <w:lang w:val="hy-AM"/>
              </w:rPr>
              <w:t> </w:t>
            </w: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 xml:space="preserve"> և աղջիկների իրավաբանական, բժշկական, սոցիալական-հոգեբանական աջակցության հասանելիությունը ապահովելու միջոցով</w:t>
            </w:r>
          </w:p>
        </w:tc>
      </w:tr>
      <w:tr w:rsidR="0080206B" w:rsidRPr="00991E0C" w14:paraId="16A7946C" w14:textId="77777777" w:rsidTr="005D6F5F">
        <w:trPr>
          <w:gridAfter w:val="1"/>
          <w:wAfter w:w="64" w:type="dxa"/>
        </w:trPr>
        <w:tc>
          <w:tcPr>
            <w:tcW w:w="2879" w:type="dxa"/>
            <w:vMerge w:val="restart"/>
            <w:shd w:val="clear" w:color="auto" w:fill="F2F2F2" w:themeFill="background1" w:themeFillShade="F2"/>
            <w:vAlign w:val="center"/>
          </w:tcPr>
          <w:p w14:paraId="3813CE52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Գործողություն</w:t>
            </w:r>
          </w:p>
        </w:tc>
        <w:tc>
          <w:tcPr>
            <w:tcW w:w="2572" w:type="dxa"/>
            <w:gridSpan w:val="4"/>
            <w:shd w:val="clear" w:color="auto" w:fill="F2F2F2" w:themeFill="background1" w:themeFillShade="F2"/>
            <w:vAlign w:val="center"/>
          </w:tcPr>
          <w:p w14:paraId="6ADEEBD7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657" w:type="dxa"/>
            <w:vMerge w:val="restart"/>
            <w:shd w:val="clear" w:color="auto" w:fill="F2F2F2" w:themeFill="background1" w:themeFillShade="F2"/>
            <w:vAlign w:val="center"/>
          </w:tcPr>
          <w:p w14:paraId="050A7EF6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7EB54D8C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խանատու</w:t>
            </w:r>
          </w:p>
        </w:tc>
        <w:tc>
          <w:tcPr>
            <w:tcW w:w="1349" w:type="dxa"/>
            <w:vMerge w:val="restart"/>
            <w:shd w:val="clear" w:color="auto" w:fill="F2F2F2" w:themeFill="background1" w:themeFillShade="F2"/>
            <w:vAlign w:val="center"/>
          </w:tcPr>
          <w:p w14:paraId="0C6CFE2E" w14:textId="77777777" w:rsidR="0080206B" w:rsidRPr="00991E0C" w:rsidRDefault="0080206B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Ցուցիչ</w:t>
            </w:r>
          </w:p>
        </w:tc>
        <w:tc>
          <w:tcPr>
            <w:tcW w:w="2163" w:type="dxa"/>
            <w:vMerge w:val="restart"/>
            <w:shd w:val="clear" w:color="auto" w:fill="F2F2F2" w:themeFill="background1" w:themeFillShade="F2"/>
            <w:vAlign w:val="center"/>
          </w:tcPr>
          <w:p w14:paraId="4C5FEA2D" w14:textId="59ACB9A5" w:rsidR="0080206B" w:rsidRPr="00991E0C" w:rsidRDefault="00E9483F" w:rsidP="00991E0C">
            <w:pPr>
              <w:jc w:val="center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Գործողության արժեք/ՀՀ դրամ</w:t>
            </w:r>
          </w:p>
        </w:tc>
      </w:tr>
      <w:tr w:rsidR="0080206B" w:rsidRPr="00991E0C" w14:paraId="79A70CDA" w14:textId="77777777" w:rsidTr="005D6F5F">
        <w:trPr>
          <w:gridAfter w:val="1"/>
          <w:wAfter w:w="64" w:type="dxa"/>
          <w:trHeight w:val="576"/>
        </w:trPr>
        <w:tc>
          <w:tcPr>
            <w:tcW w:w="2879" w:type="dxa"/>
            <w:vMerge/>
          </w:tcPr>
          <w:p w14:paraId="35F59F12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AE432FB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0F849EEE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6DD1B878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19ED3A6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652A4B1D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22908023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C908812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6FC0EDB5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576C2A6B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BA439D6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164BC752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657" w:type="dxa"/>
            <w:vMerge/>
          </w:tcPr>
          <w:p w14:paraId="742A62F0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49" w:type="dxa"/>
            <w:vMerge/>
          </w:tcPr>
          <w:p w14:paraId="19227C56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163" w:type="dxa"/>
            <w:vMerge/>
          </w:tcPr>
          <w:p w14:paraId="5B08BF7D" w14:textId="77777777" w:rsidR="0080206B" w:rsidRPr="00991E0C" w:rsidRDefault="0080206B" w:rsidP="00991E0C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0206B" w:rsidRPr="00991E0C" w14:paraId="22F7DF97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18A4FD5C" w14:textId="77777777" w:rsidR="0080206B" w:rsidRPr="00991E0C" w:rsidRDefault="0080206B" w:rsidP="000B52B5">
            <w:pPr>
              <w:pStyle w:val="a8"/>
              <w:numPr>
                <w:ilvl w:val="0"/>
                <w:numId w:val="25"/>
              </w:numPr>
              <w:spacing w:before="240"/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Շարժական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«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բժիշկ, 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իրավ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աբան,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հոգեբան» թիմ՝ գյուղա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կան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 xml:space="preserve">համայնքներում մեկօրյա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հանդիպումներով</w:t>
            </w:r>
          </w:p>
        </w:tc>
        <w:tc>
          <w:tcPr>
            <w:tcW w:w="643" w:type="dxa"/>
          </w:tcPr>
          <w:p w14:paraId="0C987722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01F1C7B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</w:tcPr>
          <w:p w14:paraId="54947F50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FE4F7BA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6E008856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Առողջապահական կենտրոն; իրավաբանական կենտրոն</w:t>
            </w:r>
          </w:p>
        </w:tc>
        <w:tc>
          <w:tcPr>
            <w:tcW w:w="1349" w:type="dxa"/>
          </w:tcPr>
          <w:p w14:paraId="257B4F6B" w14:textId="77777777" w:rsidR="0080206B" w:rsidRPr="00991E0C" w:rsidRDefault="0080206B" w:rsidP="000B52B5">
            <w:pPr>
              <w:spacing w:before="24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Ծառայություններից օգտված անձանց թիվ</w:t>
            </w:r>
          </w:p>
        </w:tc>
        <w:tc>
          <w:tcPr>
            <w:tcW w:w="2163" w:type="dxa"/>
          </w:tcPr>
          <w:p w14:paraId="7D51379E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1,000,000</w:t>
            </w:r>
          </w:p>
          <w:p w14:paraId="06A27F3C" w14:textId="30D3804B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Մասնագետների ներգրավում, տրանսպորտային ծախսեր, տեղեկատվական նյութերի պատրաստում, համայնքային հանդիպումների կազմակերպման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աջակցություն։</w:t>
            </w:r>
          </w:p>
        </w:tc>
      </w:tr>
      <w:tr w:rsidR="0080206B" w:rsidRPr="00991E0C" w14:paraId="775226A4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1A495F93" w14:textId="0D049997" w:rsidR="0080206B" w:rsidRPr="00991E0C" w:rsidRDefault="00555183" w:rsidP="00991E0C">
            <w:pPr>
              <w:pStyle w:val="a8"/>
              <w:numPr>
                <w:ilvl w:val="0"/>
                <w:numId w:val="25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Ի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րավաբանական խորհրդատվություն և փաստաթղթավորում</w:t>
            </w:r>
          </w:p>
        </w:tc>
        <w:tc>
          <w:tcPr>
            <w:tcW w:w="643" w:type="dxa"/>
          </w:tcPr>
          <w:p w14:paraId="0BE45B54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2905F96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07AFCE92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</w:tcPr>
          <w:p w14:paraId="7E9458AE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1C1AFA68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Համայնք; իրավաբանական ՀԿ</w:t>
            </w:r>
          </w:p>
        </w:tc>
        <w:tc>
          <w:tcPr>
            <w:tcW w:w="1349" w:type="dxa"/>
          </w:tcPr>
          <w:p w14:paraId="52053089" w14:textId="77777777" w:rsidR="0080206B" w:rsidRPr="00991E0C" w:rsidRDefault="0080206B" w:rsidP="00991E0C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Խորհրդատվությունների թիվ; փաստաթղթավորված դեպքեր</w:t>
            </w:r>
          </w:p>
        </w:tc>
        <w:tc>
          <w:tcPr>
            <w:tcW w:w="2163" w:type="dxa"/>
          </w:tcPr>
          <w:p w14:paraId="55EE2A71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350,000</w:t>
            </w:r>
          </w:p>
          <w:p w14:paraId="2C23DFEC" w14:textId="7CB0A19F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Իրավաբանի վարձատրություն, փաստաթղթերի պատրաստում և ձևակերպում, խորհրդատվական հանդիպումների կազմակերպչական ծախսեր։</w:t>
            </w:r>
          </w:p>
        </w:tc>
      </w:tr>
      <w:tr w:rsidR="004B74A5" w:rsidRPr="00991E0C" w14:paraId="6D238E0E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3AE6A6DA" w14:textId="479A819F" w:rsidR="004B74A5" w:rsidRPr="00991E0C" w:rsidRDefault="004B74A5" w:rsidP="004B74A5">
            <w:pPr>
              <w:pStyle w:val="a8"/>
              <w:numPr>
                <w:ilvl w:val="0"/>
                <w:numId w:val="25"/>
              </w:num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Սեմինարներ և հանդիպումներ գերեվարվածների ընտանիքների համար՝ հոգեբանների վերապատրաստմամբ</w:t>
            </w:r>
          </w:p>
        </w:tc>
        <w:tc>
          <w:tcPr>
            <w:tcW w:w="643" w:type="dxa"/>
          </w:tcPr>
          <w:p w14:paraId="3D9BC1A7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B60EFF3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0E1ED4E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659B3BC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5A510A70" w14:textId="0D6B85CF" w:rsidR="004B74A5" w:rsidRPr="00991E0C" w:rsidRDefault="004B74A5" w:rsidP="004B74A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Համայնք; հոգեբանական կենտրոն; ՀԿ–ներ</w:t>
            </w:r>
          </w:p>
        </w:tc>
        <w:tc>
          <w:tcPr>
            <w:tcW w:w="1349" w:type="dxa"/>
          </w:tcPr>
          <w:p w14:paraId="720A4E0A" w14:textId="70F90FE4" w:rsidR="004B74A5" w:rsidRPr="00991E0C" w:rsidRDefault="004B74A5" w:rsidP="004B74A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Վերապատրաստված հոգեբանների թիվ; կազմակերպված հանդիպումների քանակ</w:t>
            </w:r>
          </w:p>
        </w:tc>
        <w:tc>
          <w:tcPr>
            <w:tcW w:w="2163" w:type="dxa"/>
          </w:tcPr>
          <w:p w14:paraId="1060D04B" w14:textId="1DE398CA" w:rsidR="004B74A5" w:rsidRPr="00991E0C" w:rsidRDefault="004B74A5" w:rsidP="004B74A5">
            <w:pPr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400,000 – Հոգեբանների վերապատրաստման ծախսեր, խորհրդատվական հանդիպումների կազմակերպում, մեթոդական նյութերի պատրաստում</w:t>
            </w:r>
          </w:p>
        </w:tc>
      </w:tr>
      <w:tr w:rsidR="004B74A5" w:rsidRPr="00991E0C" w14:paraId="2F3ABFFF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25A14D7A" w14:textId="0484EA62" w:rsidR="004B74A5" w:rsidRPr="00991E0C" w:rsidRDefault="004B74A5" w:rsidP="004B74A5">
            <w:pPr>
              <w:pStyle w:val="a8"/>
              <w:numPr>
                <w:ilvl w:val="0"/>
                <w:numId w:val="25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Հոգեբանական արագ աջակցության հեռախոսային ծառայություն և խմբային սեանսներ</w:t>
            </w:r>
          </w:p>
        </w:tc>
        <w:tc>
          <w:tcPr>
            <w:tcW w:w="643" w:type="dxa"/>
          </w:tcPr>
          <w:p w14:paraId="38260A60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668E28A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0C77D8F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0289DFC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51418784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Համայնքային կենտրոն; հոգեբանական ՀԿ</w:t>
            </w:r>
          </w:p>
        </w:tc>
        <w:tc>
          <w:tcPr>
            <w:tcW w:w="1349" w:type="dxa"/>
          </w:tcPr>
          <w:p w14:paraId="59F8AAEB" w14:textId="77777777" w:rsidR="004B74A5" w:rsidRPr="00991E0C" w:rsidRDefault="004B74A5" w:rsidP="004B74A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Զանգերի թիվ; խմբերի մասնակցություն</w:t>
            </w:r>
          </w:p>
        </w:tc>
        <w:tc>
          <w:tcPr>
            <w:tcW w:w="2163" w:type="dxa"/>
          </w:tcPr>
          <w:p w14:paraId="01F2DF86" w14:textId="77777777" w:rsidR="004B74A5" w:rsidRPr="00991E0C" w:rsidRDefault="004B74A5" w:rsidP="004B74A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600,000</w:t>
            </w:r>
          </w:p>
          <w:p w14:paraId="33C1DCA7" w14:textId="1B83B3A5" w:rsidR="000B52B5" w:rsidRPr="00991E0C" w:rsidRDefault="000B52B5" w:rsidP="004B74A5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Հեռախոսային ծառայության կազմակերպում, մասնագետների ներգրավում, տեղեկատվական նյութերի պատրաստում, խմբային սեանսների կազմակերպչական և տեխնիկական ապահովում։</w:t>
            </w:r>
          </w:p>
        </w:tc>
      </w:tr>
      <w:tr w:rsidR="004B74A5" w:rsidRPr="00991E0C" w14:paraId="3276786E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7BE45E7E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1" w:type="dxa"/>
            <w:gridSpan w:val="7"/>
          </w:tcPr>
          <w:p w14:paraId="030A0535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ԼՂ –ից բռնի տեղահանված կանանց և աղջիկների սոցիալ-տնտեսական իրավունքների պաշտպանության ապահովում</w:t>
            </w:r>
          </w:p>
        </w:tc>
      </w:tr>
      <w:tr w:rsidR="004B74A5" w:rsidRPr="00991E0C" w14:paraId="2CF6EF71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1923677D" w14:textId="77777777" w:rsidR="004B74A5" w:rsidRPr="00991E0C" w:rsidRDefault="004B74A5" w:rsidP="004B74A5">
            <w:pPr>
              <w:pStyle w:val="a8"/>
              <w:numPr>
                <w:ilvl w:val="0"/>
                <w:numId w:val="25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Տեղական սոցիալական աջակցության մեկ պատուհան՝ նպաստների և ծառայությունների ուղղորդմամբ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7E45F24F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C6DC0FA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9910F75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4D0AF723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7" w:type="dxa"/>
          </w:tcPr>
          <w:p w14:paraId="38B7C877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Սոցիալական ծառայություններ; համայնք</w:t>
            </w:r>
          </w:p>
        </w:tc>
        <w:tc>
          <w:tcPr>
            <w:tcW w:w="1349" w:type="dxa"/>
          </w:tcPr>
          <w:p w14:paraId="7D925365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Ծառայություններից օգտված ընտանիքների թիվ</w:t>
            </w:r>
          </w:p>
        </w:tc>
        <w:tc>
          <w:tcPr>
            <w:tcW w:w="2163" w:type="dxa"/>
          </w:tcPr>
          <w:p w14:paraId="741CE1AA" w14:textId="77777777" w:rsidR="004B74A5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400,000</w:t>
            </w:r>
          </w:p>
          <w:p w14:paraId="7196458C" w14:textId="55F73CA8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Ծառայության կազմակերպում, մասնագետների ներգրավում, տեղեկատվական նյութերի պատրաստում, խորհրդատվական հանդիպումների կազմակերպչական և տեխնիկական ապահովում։</w:t>
            </w:r>
          </w:p>
        </w:tc>
      </w:tr>
      <w:tr w:rsidR="004B74A5" w:rsidRPr="00991E0C" w14:paraId="6FA86B5A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2DCA6D11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741" w:type="dxa"/>
            <w:gridSpan w:val="7"/>
          </w:tcPr>
          <w:p w14:paraId="49C6EE15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Ապահովել արդարադատութ-յուն անհայտ կորածների և նրանց ընտանիքների համար, այդ թվում իրավական դաշտում առկա համակարգային բացերը լուծելու միջոցով</w:t>
            </w:r>
          </w:p>
        </w:tc>
      </w:tr>
      <w:tr w:rsidR="004B74A5" w:rsidRPr="00991E0C" w14:paraId="796DC902" w14:textId="77777777" w:rsidTr="005D6F5F">
        <w:trPr>
          <w:gridAfter w:val="1"/>
          <w:wAfter w:w="64" w:type="dxa"/>
        </w:trPr>
        <w:tc>
          <w:tcPr>
            <w:tcW w:w="2879" w:type="dxa"/>
          </w:tcPr>
          <w:p w14:paraId="2B2B3FBA" w14:textId="77777777" w:rsidR="004B74A5" w:rsidRPr="00991E0C" w:rsidRDefault="004B74A5" w:rsidP="004B74A5">
            <w:pPr>
              <w:pStyle w:val="a8"/>
              <w:numPr>
                <w:ilvl w:val="0"/>
                <w:numId w:val="25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Տեղական իրավական խնդիրների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քարտեզագրում՝ համայնքային լսումների միջոցով</w:t>
            </w:r>
          </w:p>
        </w:tc>
        <w:tc>
          <w:tcPr>
            <w:tcW w:w="643" w:type="dxa"/>
          </w:tcPr>
          <w:p w14:paraId="353888EE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4E9DB71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A9454BF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1783DCEF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7" w:type="dxa"/>
          </w:tcPr>
          <w:p w14:paraId="38BF837B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 xml:space="preserve">Իրավաբանական կենտրոն;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lastRenderedPageBreak/>
              <w:t>համայնք</w:t>
            </w:r>
          </w:p>
        </w:tc>
        <w:tc>
          <w:tcPr>
            <w:tcW w:w="1349" w:type="dxa"/>
          </w:tcPr>
          <w:p w14:paraId="2623EA8A" w14:textId="77777777" w:rsidR="004B74A5" w:rsidRPr="00991E0C" w:rsidRDefault="004B74A5" w:rsidP="004B74A5">
            <w:pPr>
              <w:spacing w:after="16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 xml:space="preserve">Վերհանված խնդիրների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թիվ; ներկայացված զեկույց</w:t>
            </w:r>
          </w:p>
        </w:tc>
        <w:tc>
          <w:tcPr>
            <w:tcW w:w="2163" w:type="dxa"/>
          </w:tcPr>
          <w:p w14:paraId="6EEFB098" w14:textId="77777777" w:rsidR="004B74A5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300,000</w:t>
            </w:r>
          </w:p>
          <w:p w14:paraId="4AE97657" w14:textId="50DF24D6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Համայնքային </w:t>
            </w: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lastRenderedPageBreak/>
              <w:t>լսումների կազմակերպում, մասնագետների ներգրավում, տեղեկատվական նյութերի պատրաստում, տվյալների հավաքագրում և վերլուծություն, կազմակերպչական և տեխնիկական ապահովում։</w:t>
            </w:r>
          </w:p>
        </w:tc>
      </w:tr>
    </w:tbl>
    <w:p w14:paraId="274DD0C9" w14:textId="77777777" w:rsidR="0080206B" w:rsidRPr="00991E0C" w:rsidRDefault="0080206B" w:rsidP="0080206B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a3"/>
        <w:tblW w:w="1071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878"/>
        <w:gridCol w:w="643"/>
        <w:gridCol w:w="643"/>
        <w:gridCol w:w="643"/>
        <w:gridCol w:w="643"/>
        <w:gridCol w:w="1657"/>
        <w:gridCol w:w="1349"/>
        <w:gridCol w:w="2254"/>
      </w:tblGrid>
      <w:tr w:rsidR="0080206B" w:rsidRPr="00991E0C" w14:paraId="552637EE" w14:textId="77777777" w:rsidTr="005D6F5F">
        <w:tc>
          <w:tcPr>
            <w:tcW w:w="10710" w:type="dxa"/>
            <w:gridSpan w:val="8"/>
            <w:shd w:val="clear" w:color="auto" w:fill="E4C9FF"/>
          </w:tcPr>
          <w:p w14:paraId="6F4F6D6F" w14:textId="56B87D8F" w:rsidR="0080206B" w:rsidRPr="00991E0C" w:rsidRDefault="0080206B" w:rsidP="00E9483F">
            <w:pPr>
              <w:pStyle w:val="a8"/>
              <w:numPr>
                <w:ilvl w:val="0"/>
                <w:numId w:val="29"/>
              </w:numPr>
              <w:outlineLvl w:val="1"/>
              <w:rPr>
                <w:rFonts w:ascii="GHEA Grapalat" w:hAnsi="GHEA Grapalat"/>
                <w:sz w:val="18"/>
                <w:szCs w:val="18"/>
              </w:rPr>
            </w:pPr>
            <w:bookmarkStart w:id="8" w:name="_Toc224860897"/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 xml:space="preserve">ՌԱԶՄԱՎԱՐԱԿԱՆ ՈՒՂՂՈՒԹՅՈՒՆ՝ 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ՀԱՄԱԳՈՐԾԱԿՑՈՒԹՅՈՒՆ</w:t>
            </w:r>
            <w:bookmarkEnd w:id="8"/>
            <w:r w:rsidRPr="00991E0C">
              <w:rPr>
                <w:rFonts w:ascii="GHEA Grapalat" w:hAnsi="GHEA Grapalat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0206B" w:rsidRPr="00991E0C" w14:paraId="12AA3D66" w14:textId="77777777" w:rsidTr="005D6F5F">
        <w:tc>
          <w:tcPr>
            <w:tcW w:w="2878" w:type="dxa"/>
          </w:tcPr>
          <w:p w14:paraId="363C8200" w14:textId="77777777" w:rsidR="0080206B" w:rsidRPr="00991E0C" w:rsidRDefault="0080206B" w:rsidP="00E9483F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832" w:type="dxa"/>
            <w:gridSpan w:val="7"/>
          </w:tcPr>
          <w:p w14:paraId="4A53F9FD" w14:textId="77777777" w:rsidR="0080206B" w:rsidRPr="00991E0C" w:rsidRDefault="0080206B" w:rsidP="00E9483F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ՄԱԿ ԱԽ 1325 ԳԱԾ շրջանակում բոլոր տեղական հարթակների համագործակցութ-յան ապահովում</w:t>
            </w:r>
          </w:p>
        </w:tc>
      </w:tr>
      <w:tr w:rsidR="0080206B" w:rsidRPr="00991E0C" w14:paraId="1608B63D" w14:textId="77777777" w:rsidTr="005D6F5F">
        <w:tc>
          <w:tcPr>
            <w:tcW w:w="2878" w:type="dxa"/>
            <w:vMerge w:val="restart"/>
            <w:shd w:val="clear" w:color="auto" w:fill="F2F2F2" w:themeFill="background1" w:themeFillShade="F2"/>
            <w:vAlign w:val="center"/>
          </w:tcPr>
          <w:p w14:paraId="28022768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Գործողություն</w:t>
            </w:r>
          </w:p>
        </w:tc>
        <w:tc>
          <w:tcPr>
            <w:tcW w:w="2572" w:type="dxa"/>
            <w:gridSpan w:val="4"/>
            <w:shd w:val="clear" w:color="auto" w:fill="F2F2F2" w:themeFill="background1" w:themeFillShade="F2"/>
            <w:vAlign w:val="center"/>
          </w:tcPr>
          <w:p w14:paraId="75AE80D8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ժամանակացույց</w:t>
            </w:r>
          </w:p>
        </w:tc>
        <w:tc>
          <w:tcPr>
            <w:tcW w:w="1657" w:type="dxa"/>
            <w:vMerge w:val="restart"/>
            <w:shd w:val="clear" w:color="auto" w:fill="F2F2F2" w:themeFill="background1" w:themeFillShade="F2"/>
            <w:vAlign w:val="center"/>
          </w:tcPr>
          <w:p w14:paraId="4291C3EC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Պատաս</w:t>
            </w:r>
          </w:p>
          <w:p w14:paraId="6D160C79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խանատու</w:t>
            </w:r>
          </w:p>
        </w:tc>
        <w:tc>
          <w:tcPr>
            <w:tcW w:w="1349" w:type="dxa"/>
            <w:vMerge w:val="restart"/>
            <w:shd w:val="clear" w:color="auto" w:fill="F2F2F2" w:themeFill="background1" w:themeFillShade="F2"/>
            <w:vAlign w:val="center"/>
          </w:tcPr>
          <w:p w14:paraId="01E972B3" w14:textId="77777777" w:rsidR="0080206B" w:rsidRPr="00991E0C" w:rsidRDefault="0080206B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Ցուցիչ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3DD4568A" w14:textId="6BDFAAE1" w:rsidR="0080206B" w:rsidRPr="00991E0C" w:rsidRDefault="00E9483F" w:rsidP="00991E0C">
            <w:pPr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Գործողության արժեք/ՀՀ դրամ</w:t>
            </w:r>
          </w:p>
        </w:tc>
      </w:tr>
      <w:tr w:rsidR="0080206B" w:rsidRPr="00991E0C" w14:paraId="33EADD5D" w14:textId="77777777" w:rsidTr="005D6F5F">
        <w:trPr>
          <w:trHeight w:val="576"/>
        </w:trPr>
        <w:tc>
          <w:tcPr>
            <w:tcW w:w="2878" w:type="dxa"/>
            <w:vMerge/>
          </w:tcPr>
          <w:p w14:paraId="67440E49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38E4F557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42A4D6E2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48D4727E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939362D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2026</w:t>
            </w:r>
          </w:p>
          <w:p w14:paraId="42E00D20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286467FB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2EF5DC7B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29181B6C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1-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  <w:p w14:paraId="1CE0D5AE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787226B6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2027</w:t>
            </w:r>
          </w:p>
          <w:p w14:paraId="4E43FE4A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ru-RU"/>
              </w:rPr>
              <w:t>2-</w:t>
            </w: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կիս</w:t>
            </w:r>
          </w:p>
        </w:tc>
        <w:tc>
          <w:tcPr>
            <w:tcW w:w="1657" w:type="dxa"/>
            <w:vMerge/>
          </w:tcPr>
          <w:p w14:paraId="217F458F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349" w:type="dxa"/>
            <w:vMerge/>
          </w:tcPr>
          <w:p w14:paraId="2A9C4F46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254" w:type="dxa"/>
            <w:vMerge/>
          </w:tcPr>
          <w:p w14:paraId="4999FF7B" w14:textId="77777777" w:rsidR="0080206B" w:rsidRPr="00991E0C" w:rsidRDefault="0080206B" w:rsidP="00991E0C">
            <w:pPr>
              <w:spacing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0206B" w:rsidRPr="00991E0C" w14:paraId="514D00BC" w14:textId="77777777" w:rsidTr="005D6F5F">
        <w:tc>
          <w:tcPr>
            <w:tcW w:w="2878" w:type="dxa"/>
          </w:tcPr>
          <w:p w14:paraId="543AFDCB" w14:textId="7AC9E3A9" w:rsidR="0080206B" w:rsidRPr="00991E0C" w:rsidRDefault="00636BB5" w:rsidP="004B74A5">
            <w:pPr>
              <w:pStyle w:val="a8"/>
              <w:numPr>
                <w:ilvl w:val="0"/>
                <w:numId w:val="26"/>
              </w:numPr>
              <w:rPr>
                <w:rFonts w:ascii="GHEA Grapalat" w:hAnsi="GHEA Grapalat"/>
                <w:sz w:val="18"/>
                <w:szCs w:val="18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Եղեգնաձոր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 xml:space="preserve">ի ԿԽԱ պլատֆորմի ստեղծում՝ </w:t>
            </w:r>
            <w:r w:rsidR="004B74A5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աշխատանքի նկարագրությամբ, 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եռամսյակային նիստերով և գործողությունների քարտեզով</w:t>
            </w:r>
          </w:p>
        </w:tc>
        <w:tc>
          <w:tcPr>
            <w:tcW w:w="643" w:type="dxa"/>
            <w:shd w:val="clear" w:color="auto" w:fill="F2F2F2" w:themeFill="background1" w:themeFillShade="F2"/>
          </w:tcPr>
          <w:p w14:paraId="762739BF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59DF4EE5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6E2806E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1A65E29E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1657" w:type="dxa"/>
          </w:tcPr>
          <w:p w14:paraId="51B37507" w14:textId="2A02B4E8" w:rsidR="0080206B" w:rsidRPr="00991E0C" w:rsidRDefault="0080206B" w:rsidP="00991E0C">
            <w:pPr>
              <w:spacing w:after="160" w:line="259" w:lineRule="auto"/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 xml:space="preserve">Համայնք; </w:t>
            </w:r>
            <w:r w:rsidR="006F4592" w:rsidRPr="00991E0C">
              <w:rPr>
                <w:rFonts w:ascii="GHEA Grapalat" w:hAnsi="GHEA Grapalat"/>
                <w:sz w:val="18"/>
                <w:szCs w:val="18"/>
                <w:lang w:val="hy-AM"/>
              </w:rPr>
              <w:t>Ավագանի,</w:t>
            </w:r>
          </w:p>
          <w:p w14:paraId="6C9D7F22" w14:textId="33E8DE3A" w:rsidR="0080206B" w:rsidRPr="00991E0C" w:rsidRDefault="004B74A5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ՀԿ–ներ</w:t>
            </w:r>
          </w:p>
        </w:tc>
        <w:tc>
          <w:tcPr>
            <w:tcW w:w="1349" w:type="dxa"/>
          </w:tcPr>
          <w:p w14:paraId="71232346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Նիստերի թիվ; ընդունված գործողություններ</w:t>
            </w:r>
          </w:p>
        </w:tc>
        <w:tc>
          <w:tcPr>
            <w:tcW w:w="2254" w:type="dxa"/>
          </w:tcPr>
          <w:p w14:paraId="5DA98A66" w14:textId="77777777" w:rsidR="0080206B" w:rsidRPr="00991E0C" w:rsidRDefault="004B74A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9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50,000</w:t>
            </w:r>
          </w:p>
          <w:p w14:paraId="6C0D323B" w14:textId="23F96BFA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Պլատֆորմի ձևավորում և գործառույթների նկարագրություն, եռամսյակային նիստերի կազմակերպում, գործողությունների քարտեզի մշակման համար մասնագետների ներգրավում, տեղեկատվական նյութերի պատրաստում և կազմակերպչական աջակցություն։</w:t>
            </w:r>
          </w:p>
        </w:tc>
      </w:tr>
      <w:tr w:rsidR="0080206B" w:rsidRPr="00991E0C" w14:paraId="5A01433D" w14:textId="77777777" w:rsidTr="005D6F5F">
        <w:tc>
          <w:tcPr>
            <w:tcW w:w="2878" w:type="dxa"/>
          </w:tcPr>
          <w:p w14:paraId="12221D84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b/>
                <w:bCs/>
                <w:sz w:val="18"/>
                <w:szCs w:val="18"/>
                <w:lang w:val="hy-AM"/>
              </w:rPr>
              <w:t>ՆՊԱՏԱԿ</w:t>
            </w:r>
          </w:p>
        </w:tc>
        <w:tc>
          <w:tcPr>
            <w:tcW w:w="7832" w:type="dxa"/>
            <w:gridSpan w:val="7"/>
          </w:tcPr>
          <w:p w14:paraId="41D3160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sz w:val="18"/>
                <w:szCs w:val="18"/>
                <w:lang w:val="hy-AM"/>
              </w:rPr>
              <w:t>ԿԽԱ-ի ոլորտում քաղաքացիական հասարակության գործընկերների հետ համագործակցութ-յան ամրապնդում</w:t>
            </w:r>
          </w:p>
        </w:tc>
      </w:tr>
      <w:tr w:rsidR="0080206B" w:rsidRPr="00991E0C" w14:paraId="4DBA7D38" w14:textId="77777777" w:rsidTr="005D6F5F">
        <w:tc>
          <w:tcPr>
            <w:tcW w:w="2878" w:type="dxa"/>
          </w:tcPr>
          <w:p w14:paraId="7D7D718B" w14:textId="118EA99E" w:rsidR="0080206B" w:rsidRPr="00991E0C" w:rsidRDefault="00636BB5" w:rsidP="00991E0C">
            <w:pPr>
              <w:pStyle w:val="a8"/>
              <w:numPr>
                <w:ilvl w:val="0"/>
                <w:numId w:val="26"/>
              </w:num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hAnsi="GHEA Grapalat"/>
                <w:lang w:val="hy-AM"/>
              </w:rPr>
              <w:t>Եղեգնաձորի</w:t>
            </w:r>
            <w:r w:rsidR="0080206B"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 xml:space="preserve"> ՀԿ-ների ցանցի ձևավորում և կիսամյակային համաժողովներ </w:t>
            </w:r>
          </w:p>
        </w:tc>
        <w:tc>
          <w:tcPr>
            <w:tcW w:w="643" w:type="dxa"/>
          </w:tcPr>
          <w:p w14:paraId="5079E166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EC8E24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</w:tcPr>
          <w:p w14:paraId="2B9E21BA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</w:tcPr>
          <w:p w14:paraId="6C80A553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657" w:type="dxa"/>
          </w:tcPr>
          <w:p w14:paraId="1E53494E" w14:textId="6A86A6BF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en-US"/>
              </w:rPr>
              <w:t>Համայնք</w:t>
            </w:r>
          </w:p>
        </w:tc>
        <w:tc>
          <w:tcPr>
            <w:tcW w:w="1349" w:type="dxa"/>
          </w:tcPr>
          <w:p w14:paraId="7C2FFB64" w14:textId="77777777" w:rsidR="0080206B" w:rsidRPr="00991E0C" w:rsidRDefault="0080206B" w:rsidP="00991E0C">
            <w:pPr>
              <w:spacing w:after="160" w:line="259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Ցանցի անդամների թիվ; համաժողովի մասնակցություն</w:t>
            </w:r>
          </w:p>
        </w:tc>
        <w:tc>
          <w:tcPr>
            <w:tcW w:w="2254" w:type="dxa"/>
          </w:tcPr>
          <w:p w14:paraId="4C2E9AD5" w14:textId="77777777" w:rsidR="0080206B" w:rsidRPr="00991E0C" w:rsidRDefault="0080206B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180,000</w:t>
            </w:r>
          </w:p>
          <w:p w14:paraId="57CC2529" w14:textId="5CA532D5" w:rsidR="000B52B5" w:rsidRPr="00991E0C" w:rsidRDefault="000B52B5" w:rsidP="000B52B5">
            <w:pPr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</w:pPr>
            <w:r w:rsidRPr="00991E0C">
              <w:rPr>
                <w:rFonts w:ascii="GHEA Grapalat" w:eastAsia="Times New Roman" w:hAnsi="GHEA Grapalat" w:cs="Times New Roman"/>
                <w:sz w:val="18"/>
                <w:szCs w:val="18"/>
                <w:lang w:val="hy-AM"/>
              </w:rPr>
              <w:t>Ցանցի ձևավորման կազմակերպչական ծախսեր, մասնագետների ներգրավում, տեղեկատվական նյութերի պատրաստում, համաժողովների կազմակերպում և տեխնիկական ապահովում։</w:t>
            </w:r>
          </w:p>
        </w:tc>
      </w:tr>
    </w:tbl>
    <w:p w14:paraId="5F6D59FF" w14:textId="76F9CD95" w:rsidR="004D75D1" w:rsidRPr="00991E0C" w:rsidRDefault="004D75D1" w:rsidP="00AA5AB1">
      <w:pPr>
        <w:pStyle w:val="1"/>
        <w:spacing w:after="240" w:line="360" w:lineRule="auto"/>
        <w:rPr>
          <w:rFonts w:ascii="GHEA Grapalat" w:hAnsi="GHEA Grapalat"/>
          <w:b/>
          <w:bCs/>
          <w:color w:val="auto"/>
          <w:sz w:val="24"/>
          <w:szCs w:val="24"/>
          <w:lang w:val="hy-AM"/>
        </w:rPr>
      </w:pPr>
      <w:bookmarkStart w:id="9" w:name="_Toc224860898"/>
      <w:r w:rsidRPr="00991E0C">
        <w:rPr>
          <w:rFonts w:ascii="GHEA Grapalat" w:hAnsi="GHEA Grapalat"/>
          <w:b/>
          <w:bCs/>
          <w:color w:val="auto"/>
          <w:sz w:val="24"/>
          <w:szCs w:val="24"/>
          <w:lang w:val="hy-AM"/>
        </w:rPr>
        <w:lastRenderedPageBreak/>
        <w:t>ԵԶՐԱՓԱԿՈՒՄ</w:t>
      </w:r>
      <w:bookmarkEnd w:id="9"/>
    </w:p>
    <w:p w14:paraId="01228493" w14:textId="3C7A88F8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Այս փաստաթուղթը ներկայացնում է ՄԱԿ ԱԽ1325 բանաձևի Կանխարգելում, Մասնակցություն, Պաշտպանություն, Օժանդակություն և վերականգնում, և Համագործակցություն ռազմավարական ուղղություններ</w:t>
      </w:r>
      <w:r w:rsidR="00F91538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ով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տեղայնացված ծրագ</w:t>
      </w:r>
      <w:r w:rsidR="00F91538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իր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ու գործողություններ</w:t>
      </w:r>
      <w:r w:rsidR="00F91538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</w:t>
      </w:r>
      <w:r w:rsidR="00636BB5" w:rsidRPr="00991E0C">
        <w:rPr>
          <w:rFonts w:ascii="GHEA Grapalat" w:hAnsi="GHEA Grapalat"/>
          <w:lang w:val="hy-AM"/>
        </w:rPr>
        <w:t>Եղեգնաձոր</w:t>
      </w:r>
      <w:r w:rsidR="00AA5AB1" w:rsidRPr="00991E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համայնքի համար։ Առաջարկվող միջոցառումները նպատակ ունեն ապահովել կանանց և աղջիկների անվտանգությունը, իրավունքների պաշտպանությունը և մասնակցությունը՝ հաշվի առնելով հետևյալ</w:t>
      </w:r>
      <w:r w:rsidR="00BE1544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ը</w:t>
      </w:r>
      <w:r w:rsidR="00BE1544" w:rsidRPr="00991E0C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</w:p>
    <w:p w14:paraId="6F6496A1" w14:textId="28410B3C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Տեղայնացված մոտեցում.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</w:t>
      </w:r>
      <w:r w:rsidR="00AA5AB1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Հ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ամայնքի համար առաջարկված գործողությունները հստակորեն տեղայնացված են՝ օգտագործելով տեղական ռեսուրսները և առաջնահերթությունները</w:t>
      </w:r>
      <w:r w:rsidR="00C65C21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։</w:t>
      </w:r>
    </w:p>
    <w:p w14:paraId="00F39BB3" w14:textId="77777777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Բազմաբովանդակ աջակցություն</w:t>
      </w:r>
      <w:r w:rsidRPr="00991E0C">
        <w:rPr>
          <w:rFonts w:ascii="GHEA Grapalat" w:eastAsiaTheme="majorEastAsia" w:hAnsi="GHEA Grapalat" w:cstheme="majorBidi"/>
          <w:i/>
          <w:iCs/>
          <w:sz w:val="24"/>
          <w:szCs w:val="24"/>
          <w:lang w:val="hy-AM"/>
        </w:rPr>
        <w:t>.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Ծրագրերը ընդգրկում են իրավական, բժշկական, հոգեբանական, սոցիալ-տնտեսական և թվային անվտանգության բաղադրիչներ՝ ապահովելու կանանց ամբողջական պաշտպանությունը և վերականգնումը։</w:t>
      </w:r>
    </w:p>
    <w:p w14:paraId="1CA8C339" w14:textId="77777777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Մասնակցություն և առաջնորդություն.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Մասնակցության ուղղությունը կենտրոնացած է կանանց ներգրավման խթանման վրա՝ տեղական որոշումների կայացման գործընթացներում, ոստիկանության և զինված ուժերի համակարգերում առաջխաղացման աջակցությամբ։</w:t>
      </w:r>
    </w:p>
    <w:p w14:paraId="11562718" w14:textId="72146A5D" w:rsidR="004D75D1" w:rsidRPr="00991E0C" w:rsidRDefault="004D75D1" w:rsidP="00724801">
      <w:pPr>
        <w:spacing w:line="276" w:lineRule="auto"/>
        <w:jc w:val="both"/>
        <w:rPr>
          <w:rFonts w:ascii="GHEA Grapalat" w:eastAsiaTheme="majorEastAsia" w:hAnsi="GHEA Grapalat" w:cstheme="majorBidi"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Համագործակցություն և համակարգ</w:t>
      </w:r>
      <w:r w:rsidR="00BE1544" w:rsidRPr="00991E0C">
        <w:rPr>
          <w:rFonts w:ascii="GHEA Grapalat" w:eastAsiaTheme="majorEastAsia" w:hAnsi="GHEA Grapalat" w:cstheme="majorBidi"/>
          <w:b/>
          <w:bCs/>
          <w:i/>
          <w:iCs/>
          <w:sz w:val="24"/>
          <w:szCs w:val="24"/>
          <w:lang w:val="hy-AM"/>
        </w:rPr>
        <w:t>ում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. Համատեղ հարթակների, </w:t>
      </w:r>
      <w:r w:rsidR="00BE1544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տեղական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գործընկերությունների </w:t>
      </w:r>
      <w:r w:rsidR="00BE1544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 և քաղաքացիական հասարակության կազմակերպությունների </w:t>
      </w:r>
      <w:r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 xml:space="preserve">միջոցով ծրագրերի արդյունավետության և կայունության </w:t>
      </w:r>
      <w:r w:rsidR="00BE1544" w:rsidRPr="00991E0C">
        <w:rPr>
          <w:rFonts w:ascii="GHEA Grapalat" w:eastAsiaTheme="majorEastAsia" w:hAnsi="GHEA Grapalat" w:cstheme="majorBidi"/>
          <w:sz w:val="24"/>
          <w:szCs w:val="24"/>
          <w:lang w:val="hy-AM"/>
        </w:rPr>
        <w:t>ապահովում։</w:t>
      </w:r>
    </w:p>
    <w:p w14:paraId="2E95F9CB" w14:textId="663E3A44" w:rsidR="004D75D1" w:rsidRPr="00991E0C" w:rsidRDefault="00BE1544" w:rsidP="00AA5AB1">
      <w:pPr>
        <w:spacing w:line="360" w:lineRule="auto"/>
        <w:jc w:val="center"/>
        <w:rPr>
          <w:rFonts w:ascii="GHEA Grapalat" w:eastAsiaTheme="majorEastAsia" w:hAnsi="GHEA Grapalat" w:cstheme="majorBidi"/>
          <w:b/>
          <w:bCs/>
          <w:sz w:val="24"/>
          <w:szCs w:val="24"/>
          <w:lang w:val="hy-AM"/>
        </w:rPr>
      </w:pPr>
      <w:r w:rsidRPr="00991E0C">
        <w:rPr>
          <w:rFonts w:ascii="GHEA Grapalat" w:eastAsiaTheme="majorEastAsia" w:hAnsi="GHEA Grapalat" w:cstheme="majorBidi"/>
          <w:b/>
          <w:bCs/>
          <w:sz w:val="24"/>
          <w:szCs w:val="24"/>
          <w:lang w:val="hy-AM"/>
        </w:rPr>
        <w:t>***</w:t>
      </w:r>
    </w:p>
    <w:p w14:paraId="7B1EA1ED" w14:textId="77777777" w:rsidR="00E9483F" w:rsidRPr="00991E0C" w:rsidRDefault="00E9483F" w:rsidP="00E9483F">
      <w:pPr>
        <w:pStyle w:val="2"/>
        <w:rPr>
          <w:rFonts w:ascii="GHEA Grapalat" w:eastAsia="Times New Roman" w:hAnsi="GHEA Grapalat" w:cs="Times New Roman"/>
          <w:b/>
          <w:bCs/>
          <w:sz w:val="28"/>
          <w:szCs w:val="28"/>
          <w:lang w:val="hy-AM"/>
        </w:rPr>
      </w:pPr>
      <w:bookmarkStart w:id="10" w:name="_Toc224682193"/>
      <w:bookmarkStart w:id="11" w:name="_Toc224860899"/>
      <w:r w:rsidRPr="00991E0C">
        <w:rPr>
          <w:rFonts w:ascii="GHEA Grapalat" w:hAnsi="GHEA Grapalat"/>
          <w:b/>
          <w:bCs/>
          <w:sz w:val="24"/>
          <w:szCs w:val="24"/>
          <w:lang w:val="hy-AM"/>
        </w:rPr>
        <w:t xml:space="preserve">Հավելված ՝ </w:t>
      </w:r>
      <w:bookmarkStart w:id="12" w:name="_Toc214623915"/>
      <w:r w:rsidRPr="00991E0C">
        <w:rPr>
          <w:rFonts w:ascii="GHEA Grapalat" w:eastAsia="Times New Roman" w:hAnsi="GHEA Grapalat" w:cs="Times New Roman"/>
          <w:b/>
          <w:bCs/>
          <w:sz w:val="28"/>
          <w:szCs w:val="28"/>
          <w:lang w:val="hy-AM"/>
        </w:rPr>
        <w:t>ԳՈՐԾԸՆԹԱՑԻ ԻՐԱՎԱԿԱՆ ՀԻՄՔԵՐԸ</w:t>
      </w:r>
      <w:bookmarkEnd w:id="10"/>
      <w:bookmarkEnd w:id="11"/>
      <w:bookmarkEnd w:id="12"/>
    </w:p>
    <w:p w14:paraId="6136EC9E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3" w:name="_Hlk210620893"/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Հայաստանում այս թեմային վերաբերող </w:t>
      </w:r>
      <w:bookmarkEnd w:id="13"/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>իրավական հիմքերը ձևավորվել են աստիճանաբար՝ միջազգային պարտավորությունների, ազգային օրենսդրության և ռազմավարական մոտեցումների փոխկապակցմամբ։ Այս գործընթացը չի սահմանափակվում միայն իրավական ակտերի թվարկմամբ, այլ արտացոլում է պետության քաղաքական կամքը գենդերային հավասարության ապահովման ուղղությամբ։</w:t>
      </w:r>
    </w:p>
    <w:p w14:paraId="13205C6B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Հայաստանը, որպես միջազգային հանրության անդամ, ստանձնել է մի շարք պարտավորություններ, որոնք ուղղակիորեն ազդում են խաղաղության և անվտանգության գործընթացների գենդերազգայուն դարձնելու վրա։ Մասնավորապես՝ </w:t>
      </w:r>
      <w:bookmarkStart w:id="14" w:name="_Hlk210620944"/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Կանանց նկատմամբ խտրականության բոլոր ձևերի վերացման մասին ՄԱԿ–ի կոնվենցիայի </w:t>
      </w:r>
      <w:bookmarkEnd w:id="14"/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Պեկինի հռչակագրի շրջանակներում պետությունը պարտավորվել է վերացնել կանանց նկատմամբ խտրականությունը և ապահովել նրանց լիարժեք մասնակցությունը հանրային կյանքի բոլոր ոլորտներում։ </w:t>
      </w:r>
    </w:p>
    <w:p w14:paraId="5B862161" w14:textId="77777777" w:rsidR="00E9483F" w:rsidRPr="00991E0C" w:rsidRDefault="00E9483F" w:rsidP="00E9483F">
      <w:pPr>
        <w:pStyle w:val="a8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 xml:space="preserve">Կանանց նկատմամբ խտրականության բոլոր ձևերի վերացման մասին </w:t>
      </w:r>
      <w:bookmarkStart w:id="15" w:name="_Hlk210620966"/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ՄԱԿ</w:t>
      </w:r>
      <w:bookmarkEnd w:id="15"/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–ի կոնվենցիա (CEDAW, 1979 թ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0"/>
          <w:szCs w:val="20"/>
          <w:lang w:val="hy-AM"/>
        </w:rPr>
        <w:t>․</w:t>
      </w: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)</w:t>
      </w:r>
      <w:r w:rsidRPr="00991E0C"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  <w:t xml:space="preserve"> – ընդգծում է կանանց մասնակցության խոչընդոտների վերացումը բյուջետային գործընթացներում։</w:t>
      </w:r>
    </w:p>
    <w:p w14:paraId="43BB5C08" w14:textId="77777777" w:rsidR="00E9483F" w:rsidRPr="00991E0C" w:rsidRDefault="00E9483F" w:rsidP="00E9483F">
      <w:pPr>
        <w:pStyle w:val="a8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Պեկինի հռչակագիր (1995 թ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0"/>
          <w:szCs w:val="20"/>
          <w:lang w:val="hy-AM"/>
        </w:rPr>
        <w:t>․</w:t>
      </w: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)</w:t>
      </w:r>
      <w:r w:rsidRPr="00991E0C"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  <w:t xml:space="preserve"> – կոչ է անում գենդերային ուղղորդմանը բյուջետային որոշումներում։</w:t>
      </w:r>
    </w:p>
    <w:p w14:paraId="05C677ED" w14:textId="77777777" w:rsidR="00E9483F" w:rsidRPr="00991E0C" w:rsidRDefault="00E9483F" w:rsidP="00E9483F">
      <w:pPr>
        <w:pStyle w:val="a8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ՄԱԿ–ի ԱԽ «Կանայք, խաղաղություն, անվտանգություն» N1325  բանաձև (2000թ)</w:t>
      </w:r>
    </w:p>
    <w:p w14:paraId="29F36A7C" w14:textId="77777777" w:rsidR="00E9483F" w:rsidRPr="00991E0C" w:rsidRDefault="00E9483F" w:rsidP="00E9483F">
      <w:pPr>
        <w:pStyle w:val="a8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Կայուն զարգացման օրակարգ (2015 թ</w:t>
      </w:r>
      <w:r w:rsidRPr="00991E0C">
        <w:rPr>
          <w:rFonts w:ascii="MS Mincho" w:eastAsia="MS Mincho" w:hAnsi="MS Mincho" w:cs="MS Mincho" w:hint="eastAsia"/>
          <w:b/>
          <w:bCs/>
          <w:i/>
          <w:iCs/>
          <w:sz w:val="20"/>
          <w:szCs w:val="20"/>
          <w:lang w:val="hy-AM"/>
        </w:rPr>
        <w:t>․</w:t>
      </w:r>
      <w:r w:rsidRPr="00991E0C">
        <w:rPr>
          <w:rFonts w:ascii="GHEA Grapalat" w:eastAsia="Times New Roman" w:hAnsi="GHEA Grapalat" w:cs="Times New Roman"/>
          <w:b/>
          <w:bCs/>
          <w:i/>
          <w:iCs/>
          <w:sz w:val="20"/>
          <w:szCs w:val="20"/>
          <w:lang w:val="hy-AM"/>
        </w:rPr>
        <w:t>)</w:t>
      </w:r>
      <w:r w:rsidRPr="00991E0C">
        <w:rPr>
          <w:rFonts w:ascii="GHEA Grapalat" w:eastAsia="Times New Roman" w:hAnsi="GHEA Grapalat" w:cs="Times New Roman"/>
          <w:i/>
          <w:iCs/>
          <w:sz w:val="20"/>
          <w:szCs w:val="20"/>
          <w:lang w:val="hy-AM"/>
        </w:rPr>
        <w:t xml:space="preserve"> – պարտավորություն՝ ավելացնել ներդրումները գենդերային հավասարության ուղղությամբ։</w:t>
      </w:r>
    </w:p>
    <w:p w14:paraId="7A48D10A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ՀՀ օրենսդրությունը ևս արձագանքել է միջազգային այս ազդակներին։ </w:t>
      </w:r>
    </w:p>
    <w:p w14:paraId="56885D19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ՀՀ Սահմանադրությունը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հստակ ամրագրում է խտրականության արգելքը և իրավահավասարության սկզբունքը՝ ստեղծելով իրավական միջավայր, որտեղ գենդերային հավասարության ապահովումը դառնում է ոչ միայն քաղաքական, այլև իրավական պահանջ։ </w:t>
      </w:r>
    </w:p>
    <w:p w14:paraId="48687AA6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«Կանանց և տղամարդկանց հավասար իրավունքների և հնարավորությունների ապահովման մասին» օրենքը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>, իր հերթին, սահմանում է խտրականության ձևերը և պարտավորեցնում է պետական մարմիններին՝ մշակել և իրականացնել գենդերազգայուն քաղաքականություններ։</w:t>
      </w:r>
    </w:p>
    <w:p w14:paraId="6B3601BA" w14:textId="77777777" w:rsidR="00E9483F" w:rsidRPr="00991E0C" w:rsidRDefault="00E9483F" w:rsidP="00E9483F">
      <w:pPr>
        <w:spacing w:before="100" w:beforeAutospacing="1" w:after="100" w:afterAutospacing="1"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>Թեև</w:t>
      </w: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«ՀՀ բյուջետային համակարգի մասին»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օրենքում ԳԶԲ-ն ուղղակիորեն չի նշվում, այն, այնուամենայնիվ, ներառում է այնպիսի սկզբունքներ, ինչպիսիք են թափանցիկությունը, հաշվետվողականությունը և մասնակցային մոտեցումը, որոնք հնարավորություն են տալիս գենդերային ուղղորդման։ </w:t>
      </w:r>
    </w:p>
    <w:p w14:paraId="11ED2B18" w14:textId="77777777" w:rsidR="00E9483F" w:rsidRPr="00991E0C" w:rsidRDefault="00E9483F" w:rsidP="00E9483F">
      <w:pPr>
        <w:spacing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ՀՀ «Տեղական ինքնակառավարման մասին» օրենքը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բնակչության մասնակցությունը տեղական ինքնակառավարմանն ապահովելուն ուղղված մի շարք դրույթներ է սահմանում, որոնք լայն հնարավորություններ են ընձեռում տեղական 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ինքնակառավարման մարմիններին՝ ապահովելու համայնքի բնակիչների մասնակցությունը համայնքի կառավարմանը։ </w:t>
      </w:r>
    </w:p>
    <w:p w14:paraId="529AE832" w14:textId="14A66ECB" w:rsidR="00E9483F" w:rsidRPr="00991E0C" w:rsidRDefault="00E9483F" w:rsidP="00E9483F">
      <w:pPr>
        <w:spacing w:line="276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ՀՀ-ում գենդերային հավասարության կայացմանն ուղղված ռազմավարական փաստաթղթերն</w:t>
      </w:r>
      <w:r w:rsidRPr="00991E0C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առավել մասնավորեցնում են  այս ոլորտում պետության հանձնառությունը։ Դրանք ոչ միայն ճանաչում են գենդերային անհավասարության առկայությունը, այլև առաջարկում են գործնական քայլեր՝ այդ անհավասարությունը հաղթահարելու համար։ </w:t>
      </w:r>
    </w:p>
    <w:p w14:paraId="1BCAB403" w14:textId="77777777" w:rsidR="00E9483F" w:rsidRPr="00991E0C" w:rsidRDefault="00E9483F" w:rsidP="00E9483F">
      <w:pPr>
        <w:spacing w:line="276" w:lineRule="auto"/>
        <w:jc w:val="center"/>
        <w:rPr>
          <w:rFonts w:ascii="GHEA Grapalat" w:eastAsiaTheme="majorEastAsia" w:hAnsi="GHEA Grapalat" w:cstheme="majorBidi"/>
          <w:b/>
          <w:bCs/>
          <w:sz w:val="24"/>
          <w:szCs w:val="24"/>
          <w:lang w:val="ru-RU"/>
        </w:rPr>
      </w:pPr>
      <w:r w:rsidRPr="00991E0C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>***</w:t>
      </w:r>
    </w:p>
    <w:p w14:paraId="7C4E320B" w14:textId="61C00584" w:rsidR="00E9483F" w:rsidRPr="00991E0C" w:rsidRDefault="00E9483F" w:rsidP="00AA5AB1">
      <w:pPr>
        <w:spacing w:line="360" w:lineRule="auto"/>
        <w:jc w:val="center"/>
        <w:rPr>
          <w:rFonts w:ascii="GHEA Grapalat" w:eastAsiaTheme="majorEastAsia" w:hAnsi="GHEA Grapalat" w:cstheme="majorBidi"/>
          <w:b/>
          <w:bCs/>
          <w:sz w:val="24"/>
          <w:szCs w:val="24"/>
          <w:lang w:val="ru-RU"/>
        </w:rPr>
      </w:pPr>
    </w:p>
    <w:p w14:paraId="1EA089A6" w14:textId="77777777" w:rsidR="00E9483F" w:rsidRPr="00991E0C" w:rsidRDefault="00E9483F" w:rsidP="00AA5AB1">
      <w:pPr>
        <w:spacing w:line="360" w:lineRule="auto"/>
        <w:jc w:val="center"/>
        <w:rPr>
          <w:rFonts w:ascii="GHEA Grapalat" w:eastAsiaTheme="majorEastAsia" w:hAnsi="GHEA Grapalat" w:cstheme="majorBidi"/>
          <w:b/>
          <w:bCs/>
          <w:sz w:val="24"/>
          <w:szCs w:val="24"/>
          <w:lang w:val="ru-RU"/>
        </w:rPr>
      </w:pPr>
    </w:p>
    <w:sectPr w:rsidR="00E9483F" w:rsidRPr="00991E0C" w:rsidSect="00991E0C">
      <w:footerReference w:type="default" r:id="rId13"/>
      <w:pgSz w:w="12240" w:h="15840"/>
      <w:pgMar w:top="1418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F04EE" w14:textId="77777777" w:rsidR="00A722F5" w:rsidRDefault="00A722F5" w:rsidP="00CA71D6">
      <w:pPr>
        <w:spacing w:after="0" w:line="240" w:lineRule="auto"/>
      </w:pPr>
      <w:r>
        <w:separator/>
      </w:r>
    </w:p>
  </w:endnote>
  <w:endnote w:type="continuationSeparator" w:id="0">
    <w:p w14:paraId="4DF54B80" w14:textId="77777777" w:rsidR="00A722F5" w:rsidRDefault="00A722F5" w:rsidP="00CA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2712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1E097E" w14:textId="618177EE" w:rsidR="00991E0C" w:rsidRDefault="00991E0C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5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7E418" w14:textId="77777777" w:rsidR="00991E0C" w:rsidRDefault="00991E0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2F5E46" w14:textId="77777777" w:rsidR="00A722F5" w:rsidRDefault="00A722F5" w:rsidP="00CA71D6">
      <w:pPr>
        <w:spacing w:after="0" w:line="240" w:lineRule="auto"/>
      </w:pPr>
      <w:r>
        <w:separator/>
      </w:r>
    </w:p>
  </w:footnote>
  <w:footnote w:type="continuationSeparator" w:id="0">
    <w:p w14:paraId="0E043263" w14:textId="77777777" w:rsidR="00A722F5" w:rsidRDefault="00A722F5" w:rsidP="00CA71D6">
      <w:pPr>
        <w:spacing w:after="0" w:line="240" w:lineRule="auto"/>
      </w:pPr>
      <w:r>
        <w:continuationSeparator/>
      </w:r>
    </w:p>
  </w:footnote>
  <w:footnote w:id="1">
    <w:p w14:paraId="28CEF28D" w14:textId="77777777" w:rsidR="00991E0C" w:rsidRPr="00B104CD" w:rsidRDefault="00991E0C" w:rsidP="0071572E">
      <w:pPr>
        <w:pStyle w:val="5"/>
        <w:shd w:val="clear" w:color="auto" w:fill="FFFFFF"/>
        <w:spacing w:before="0"/>
        <w:rPr>
          <w:rFonts w:ascii="Cambria" w:hAnsi="Cambria"/>
          <w:color w:val="333333"/>
          <w:sz w:val="16"/>
          <w:szCs w:val="16"/>
          <w:lang w:val="hy-AM"/>
        </w:rPr>
      </w:pPr>
      <w:r w:rsidRPr="00B104CD">
        <w:rPr>
          <w:rStyle w:val="ab"/>
          <w:rFonts w:ascii="Cambria" w:hAnsi="Cambria"/>
          <w:sz w:val="16"/>
          <w:szCs w:val="16"/>
        </w:rPr>
        <w:footnoteRef/>
      </w:r>
      <w:r w:rsidRPr="00B104CD">
        <w:rPr>
          <w:rFonts w:ascii="Cambria" w:hAnsi="Cambria"/>
          <w:sz w:val="16"/>
          <w:szCs w:val="16"/>
          <w:lang w:val="hy-AM"/>
        </w:rPr>
        <w:t xml:space="preserve"> </w:t>
      </w:r>
      <w:hyperlink r:id="rId1" w:history="1">
        <w:r w:rsidRPr="00B104CD">
          <w:rPr>
            <w:rStyle w:val="a7"/>
            <w:rFonts w:ascii="Cambria" w:hAnsi="Cambria"/>
            <w:color w:val="800080"/>
            <w:sz w:val="16"/>
            <w:szCs w:val="16"/>
            <w:lang w:val="hy-AM"/>
          </w:rPr>
          <w:t>ՀՀ ՎՁՄ 2017-2025 ԹԹ ՏԱՐԱԾՔԱՅԻՆ ԶԱՐԳԱՑՄԱՆ ՌԱԶՄԱՎԱՐՈՒԹՅՈՒՆ</w:t>
        </w:r>
      </w:hyperlink>
    </w:p>
  </w:footnote>
  <w:footnote w:id="2">
    <w:p w14:paraId="4A0B7CDF" w14:textId="377D9335" w:rsidR="00991E0C" w:rsidRPr="00EF5DAE" w:rsidRDefault="00991E0C">
      <w:pPr>
        <w:pStyle w:val="a9"/>
        <w:rPr>
          <w:lang w:val="hy-AM"/>
        </w:rPr>
      </w:pPr>
      <w:r>
        <w:rPr>
          <w:rStyle w:val="ab"/>
        </w:rPr>
        <w:footnoteRef/>
      </w:r>
      <w:r w:rsidRPr="00452EA9">
        <w:rPr>
          <w:lang w:val="hy-AM"/>
        </w:rPr>
        <w:t xml:space="preserve"> </w:t>
      </w:r>
      <w:hyperlink r:id="rId2" w:history="1">
        <w:r w:rsidRPr="005842F8">
          <w:rPr>
            <w:rStyle w:val="a7"/>
            <w:lang w:val="hy-AM"/>
          </w:rPr>
          <w:t>https://yeghegnadzor.am/Pages/DocFlow/Def.aspx?a=v&amp;g=e9cd9f33-42a6-46e4-9861-655319ba4f22</w:t>
        </w:r>
      </w:hyperlink>
      <w:r>
        <w:rPr>
          <w:lang w:val="hy-AM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B58E08"/>
    <w:multiLevelType w:val="multilevel"/>
    <w:tmpl w:val="2DFC64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E8567F06"/>
    <w:multiLevelType w:val="multilevel"/>
    <w:tmpl w:val="0F6C20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43BB6"/>
    <w:multiLevelType w:val="hybridMultilevel"/>
    <w:tmpl w:val="4478F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087BDA"/>
    <w:multiLevelType w:val="hybridMultilevel"/>
    <w:tmpl w:val="BA0CE002"/>
    <w:lvl w:ilvl="0" w:tplc="2230172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23AFC"/>
    <w:multiLevelType w:val="hybridMultilevel"/>
    <w:tmpl w:val="B1127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E1E5C"/>
    <w:multiLevelType w:val="hybridMultilevel"/>
    <w:tmpl w:val="3D66FA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0E5898"/>
    <w:multiLevelType w:val="hybridMultilevel"/>
    <w:tmpl w:val="ED0A4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9F516B"/>
    <w:multiLevelType w:val="hybridMultilevel"/>
    <w:tmpl w:val="905A35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C6552D"/>
    <w:multiLevelType w:val="hybridMultilevel"/>
    <w:tmpl w:val="36523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3A12A7"/>
    <w:multiLevelType w:val="hybridMultilevel"/>
    <w:tmpl w:val="B1408C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295D43"/>
    <w:multiLevelType w:val="hybridMultilevel"/>
    <w:tmpl w:val="1A20BE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5D4220"/>
    <w:multiLevelType w:val="hybridMultilevel"/>
    <w:tmpl w:val="2AEE4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F6A78"/>
    <w:multiLevelType w:val="hybridMultilevel"/>
    <w:tmpl w:val="832C9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C6F04"/>
    <w:multiLevelType w:val="hybridMultilevel"/>
    <w:tmpl w:val="849E1D00"/>
    <w:lvl w:ilvl="0" w:tplc="42FE9A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E564DA"/>
    <w:multiLevelType w:val="hybridMultilevel"/>
    <w:tmpl w:val="7AD83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5E747E6"/>
    <w:multiLevelType w:val="multilevel"/>
    <w:tmpl w:val="EABCE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6">
    <w:nsid w:val="281E44BA"/>
    <w:multiLevelType w:val="hybridMultilevel"/>
    <w:tmpl w:val="DF08F6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DC1963"/>
    <w:multiLevelType w:val="multilevel"/>
    <w:tmpl w:val="04BAB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>
    <w:nsid w:val="34E02BA7"/>
    <w:multiLevelType w:val="hybridMultilevel"/>
    <w:tmpl w:val="A5E6FD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6B6988"/>
    <w:multiLevelType w:val="hybridMultilevel"/>
    <w:tmpl w:val="AE3A9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2F5474"/>
    <w:multiLevelType w:val="hybridMultilevel"/>
    <w:tmpl w:val="3582291C"/>
    <w:lvl w:ilvl="0" w:tplc="1F8EE30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27EF2"/>
    <w:multiLevelType w:val="multilevel"/>
    <w:tmpl w:val="D01C5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2">
    <w:nsid w:val="40427340"/>
    <w:multiLevelType w:val="hybridMultilevel"/>
    <w:tmpl w:val="712283E8"/>
    <w:lvl w:ilvl="0" w:tplc="3118E36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841C33"/>
    <w:multiLevelType w:val="hybridMultilevel"/>
    <w:tmpl w:val="DC5EB6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2464F8"/>
    <w:multiLevelType w:val="multilevel"/>
    <w:tmpl w:val="A8A2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>
    <w:nsid w:val="563864C1"/>
    <w:multiLevelType w:val="hybridMultilevel"/>
    <w:tmpl w:val="80245B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74F3B62"/>
    <w:multiLevelType w:val="hybridMultilevel"/>
    <w:tmpl w:val="B1E05B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95601BE"/>
    <w:multiLevelType w:val="hybridMultilevel"/>
    <w:tmpl w:val="240A0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8F5BDF"/>
    <w:multiLevelType w:val="hybridMultilevel"/>
    <w:tmpl w:val="B4747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AFC3D4B"/>
    <w:multiLevelType w:val="hybridMultilevel"/>
    <w:tmpl w:val="3AB0D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11A74A5"/>
    <w:multiLevelType w:val="hybridMultilevel"/>
    <w:tmpl w:val="53DEDF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12765C1"/>
    <w:multiLevelType w:val="hybridMultilevel"/>
    <w:tmpl w:val="3BE6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3336B0"/>
    <w:multiLevelType w:val="hybridMultilevel"/>
    <w:tmpl w:val="638A14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D1D160C"/>
    <w:multiLevelType w:val="hybridMultilevel"/>
    <w:tmpl w:val="9EC0D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EC173A0"/>
    <w:multiLevelType w:val="hybridMultilevel"/>
    <w:tmpl w:val="FCE237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1"/>
  </w:num>
  <w:num w:numId="3">
    <w:abstractNumId w:val="10"/>
  </w:num>
  <w:num w:numId="4">
    <w:abstractNumId w:val="25"/>
  </w:num>
  <w:num w:numId="5">
    <w:abstractNumId w:val="1"/>
  </w:num>
  <w:num w:numId="6">
    <w:abstractNumId w:val="2"/>
  </w:num>
  <w:num w:numId="7">
    <w:abstractNumId w:val="0"/>
  </w:num>
  <w:num w:numId="8">
    <w:abstractNumId w:val="27"/>
  </w:num>
  <w:num w:numId="9">
    <w:abstractNumId w:val="9"/>
  </w:num>
  <w:num w:numId="10">
    <w:abstractNumId w:val="28"/>
  </w:num>
  <w:num w:numId="11">
    <w:abstractNumId w:val="5"/>
  </w:num>
  <w:num w:numId="12">
    <w:abstractNumId w:val="14"/>
  </w:num>
  <w:num w:numId="13">
    <w:abstractNumId w:val="34"/>
  </w:num>
  <w:num w:numId="14">
    <w:abstractNumId w:val="24"/>
  </w:num>
  <w:num w:numId="15">
    <w:abstractNumId w:val="4"/>
  </w:num>
  <w:num w:numId="16">
    <w:abstractNumId w:val="17"/>
  </w:num>
  <w:num w:numId="17">
    <w:abstractNumId w:val="29"/>
  </w:num>
  <w:num w:numId="18">
    <w:abstractNumId w:val="23"/>
  </w:num>
  <w:num w:numId="19">
    <w:abstractNumId w:val="16"/>
  </w:num>
  <w:num w:numId="20">
    <w:abstractNumId w:val="6"/>
  </w:num>
  <w:num w:numId="21">
    <w:abstractNumId w:val="33"/>
  </w:num>
  <w:num w:numId="22">
    <w:abstractNumId w:val="21"/>
  </w:num>
  <w:num w:numId="23">
    <w:abstractNumId w:val="15"/>
  </w:num>
  <w:num w:numId="24">
    <w:abstractNumId w:val="32"/>
  </w:num>
  <w:num w:numId="25">
    <w:abstractNumId w:val="26"/>
  </w:num>
  <w:num w:numId="26">
    <w:abstractNumId w:val="7"/>
  </w:num>
  <w:num w:numId="27">
    <w:abstractNumId w:val="18"/>
  </w:num>
  <w:num w:numId="28">
    <w:abstractNumId w:val="19"/>
  </w:num>
  <w:num w:numId="29">
    <w:abstractNumId w:val="3"/>
  </w:num>
  <w:num w:numId="30">
    <w:abstractNumId w:val="22"/>
  </w:num>
  <w:num w:numId="31">
    <w:abstractNumId w:val="20"/>
  </w:num>
  <w:num w:numId="32">
    <w:abstractNumId w:val="30"/>
  </w:num>
  <w:num w:numId="33">
    <w:abstractNumId w:val="11"/>
  </w:num>
  <w:num w:numId="34">
    <w:abstractNumId w:val="12"/>
  </w:num>
  <w:num w:numId="35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BA"/>
    <w:rsid w:val="0001112D"/>
    <w:rsid w:val="00013A32"/>
    <w:rsid w:val="00020E4E"/>
    <w:rsid w:val="00021ED6"/>
    <w:rsid w:val="000457D0"/>
    <w:rsid w:val="0004796E"/>
    <w:rsid w:val="00050D68"/>
    <w:rsid w:val="00064727"/>
    <w:rsid w:val="0007076C"/>
    <w:rsid w:val="00070EB4"/>
    <w:rsid w:val="000760A8"/>
    <w:rsid w:val="00091590"/>
    <w:rsid w:val="000975D1"/>
    <w:rsid w:val="000A517B"/>
    <w:rsid w:val="000A5743"/>
    <w:rsid w:val="000B2972"/>
    <w:rsid w:val="000B2EBD"/>
    <w:rsid w:val="000B52B5"/>
    <w:rsid w:val="000B701E"/>
    <w:rsid w:val="000C43CA"/>
    <w:rsid w:val="000C58DD"/>
    <w:rsid w:val="000D2726"/>
    <w:rsid w:val="00101100"/>
    <w:rsid w:val="00114F1D"/>
    <w:rsid w:val="001304BB"/>
    <w:rsid w:val="00142A57"/>
    <w:rsid w:val="00152D15"/>
    <w:rsid w:val="00153B7A"/>
    <w:rsid w:val="001718F3"/>
    <w:rsid w:val="00172D87"/>
    <w:rsid w:val="001D7B26"/>
    <w:rsid w:val="001E3054"/>
    <w:rsid w:val="001F28D6"/>
    <w:rsid w:val="00221E74"/>
    <w:rsid w:val="002324A5"/>
    <w:rsid w:val="00232ECA"/>
    <w:rsid w:val="002415E4"/>
    <w:rsid w:val="00241855"/>
    <w:rsid w:val="0024261C"/>
    <w:rsid w:val="00280472"/>
    <w:rsid w:val="00282ACB"/>
    <w:rsid w:val="002A7310"/>
    <w:rsid w:val="002B0A81"/>
    <w:rsid w:val="002E174A"/>
    <w:rsid w:val="002E48CE"/>
    <w:rsid w:val="002F0008"/>
    <w:rsid w:val="00305DC2"/>
    <w:rsid w:val="00311A57"/>
    <w:rsid w:val="00321F9B"/>
    <w:rsid w:val="003265A7"/>
    <w:rsid w:val="003358B1"/>
    <w:rsid w:val="00353A5B"/>
    <w:rsid w:val="00373F2E"/>
    <w:rsid w:val="00377957"/>
    <w:rsid w:val="00382FEC"/>
    <w:rsid w:val="0038355C"/>
    <w:rsid w:val="0039120E"/>
    <w:rsid w:val="00397E44"/>
    <w:rsid w:val="003F16B6"/>
    <w:rsid w:val="003F17D4"/>
    <w:rsid w:val="0040106D"/>
    <w:rsid w:val="0040400A"/>
    <w:rsid w:val="00423538"/>
    <w:rsid w:val="00427028"/>
    <w:rsid w:val="00440A05"/>
    <w:rsid w:val="004468BE"/>
    <w:rsid w:val="00450FBD"/>
    <w:rsid w:val="004526A2"/>
    <w:rsid w:val="00452EA9"/>
    <w:rsid w:val="00456D2A"/>
    <w:rsid w:val="00467E2E"/>
    <w:rsid w:val="004712D0"/>
    <w:rsid w:val="00496529"/>
    <w:rsid w:val="004978DA"/>
    <w:rsid w:val="004A55B6"/>
    <w:rsid w:val="004B1D0A"/>
    <w:rsid w:val="004B236A"/>
    <w:rsid w:val="004B2FBC"/>
    <w:rsid w:val="004B3991"/>
    <w:rsid w:val="004B479B"/>
    <w:rsid w:val="004B74A5"/>
    <w:rsid w:val="004D75D1"/>
    <w:rsid w:val="004E3ECA"/>
    <w:rsid w:val="00503AD0"/>
    <w:rsid w:val="005170C5"/>
    <w:rsid w:val="005257F9"/>
    <w:rsid w:val="0053620C"/>
    <w:rsid w:val="00545FBF"/>
    <w:rsid w:val="0055139F"/>
    <w:rsid w:val="00555183"/>
    <w:rsid w:val="00555240"/>
    <w:rsid w:val="005636C0"/>
    <w:rsid w:val="005641C6"/>
    <w:rsid w:val="00565641"/>
    <w:rsid w:val="005701B6"/>
    <w:rsid w:val="0058358F"/>
    <w:rsid w:val="00592A27"/>
    <w:rsid w:val="00592EA8"/>
    <w:rsid w:val="005C5B5C"/>
    <w:rsid w:val="005D1ECF"/>
    <w:rsid w:val="005D6777"/>
    <w:rsid w:val="005D6F5F"/>
    <w:rsid w:val="005F3C88"/>
    <w:rsid w:val="00620E0F"/>
    <w:rsid w:val="00636BB5"/>
    <w:rsid w:val="00657EF7"/>
    <w:rsid w:val="00660B08"/>
    <w:rsid w:val="0067244A"/>
    <w:rsid w:val="00672F76"/>
    <w:rsid w:val="00684124"/>
    <w:rsid w:val="006A3D02"/>
    <w:rsid w:val="006B087B"/>
    <w:rsid w:val="006B2086"/>
    <w:rsid w:val="006B36BD"/>
    <w:rsid w:val="006D6EEF"/>
    <w:rsid w:val="006F4592"/>
    <w:rsid w:val="00713E81"/>
    <w:rsid w:val="0071572E"/>
    <w:rsid w:val="00724801"/>
    <w:rsid w:val="00725D35"/>
    <w:rsid w:val="00731C8C"/>
    <w:rsid w:val="00780F14"/>
    <w:rsid w:val="007818FE"/>
    <w:rsid w:val="0078492D"/>
    <w:rsid w:val="00787D8A"/>
    <w:rsid w:val="00792247"/>
    <w:rsid w:val="00796448"/>
    <w:rsid w:val="007B4DCA"/>
    <w:rsid w:val="007C3E2A"/>
    <w:rsid w:val="007F1B4A"/>
    <w:rsid w:val="007F4D08"/>
    <w:rsid w:val="0080142E"/>
    <w:rsid w:val="0080206B"/>
    <w:rsid w:val="00802440"/>
    <w:rsid w:val="00812C65"/>
    <w:rsid w:val="0084562D"/>
    <w:rsid w:val="00857FB3"/>
    <w:rsid w:val="00874816"/>
    <w:rsid w:val="008B16FC"/>
    <w:rsid w:val="008E5506"/>
    <w:rsid w:val="008F08FF"/>
    <w:rsid w:val="00906020"/>
    <w:rsid w:val="00910607"/>
    <w:rsid w:val="00911297"/>
    <w:rsid w:val="00927126"/>
    <w:rsid w:val="00932FCA"/>
    <w:rsid w:val="00970C23"/>
    <w:rsid w:val="009824DD"/>
    <w:rsid w:val="009903C7"/>
    <w:rsid w:val="00991E0C"/>
    <w:rsid w:val="009C6958"/>
    <w:rsid w:val="009E334D"/>
    <w:rsid w:val="009F3731"/>
    <w:rsid w:val="00A046C4"/>
    <w:rsid w:val="00A10F4C"/>
    <w:rsid w:val="00A17071"/>
    <w:rsid w:val="00A313C1"/>
    <w:rsid w:val="00A32EDE"/>
    <w:rsid w:val="00A3316A"/>
    <w:rsid w:val="00A44DB9"/>
    <w:rsid w:val="00A7047B"/>
    <w:rsid w:val="00A70843"/>
    <w:rsid w:val="00A722F5"/>
    <w:rsid w:val="00AA5AB1"/>
    <w:rsid w:val="00AB00E8"/>
    <w:rsid w:val="00AC11B4"/>
    <w:rsid w:val="00AD1D4D"/>
    <w:rsid w:val="00AD23BA"/>
    <w:rsid w:val="00AD772F"/>
    <w:rsid w:val="00AF21BA"/>
    <w:rsid w:val="00B00FF8"/>
    <w:rsid w:val="00B02301"/>
    <w:rsid w:val="00B104CD"/>
    <w:rsid w:val="00B179DB"/>
    <w:rsid w:val="00B216CB"/>
    <w:rsid w:val="00B226B2"/>
    <w:rsid w:val="00B22C1E"/>
    <w:rsid w:val="00B26729"/>
    <w:rsid w:val="00B36267"/>
    <w:rsid w:val="00B45576"/>
    <w:rsid w:val="00B57BCE"/>
    <w:rsid w:val="00B765DF"/>
    <w:rsid w:val="00B929C2"/>
    <w:rsid w:val="00BB4E9F"/>
    <w:rsid w:val="00BC42F4"/>
    <w:rsid w:val="00BC7549"/>
    <w:rsid w:val="00BE1544"/>
    <w:rsid w:val="00BF6BEE"/>
    <w:rsid w:val="00C02F04"/>
    <w:rsid w:val="00C1089D"/>
    <w:rsid w:val="00C123ED"/>
    <w:rsid w:val="00C26C59"/>
    <w:rsid w:val="00C57478"/>
    <w:rsid w:val="00C619B9"/>
    <w:rsid w:val="00C65C21"/>
    <w:rsid w:val="00C65F56"/>
    <w:rsid w:val="00C75B61"/>
    <w:rsid w:val="00C970CF"/>
    <w:rsid w:val="00CA71D6"/>
    <w:rsid w:val="00CB6162"/>
    <w:rsid w:val="00CD2CE8"/>
    <w:rsid w:val="00CD5687"/>
    <w:rsid w:val="00CD6C55"/>
    <w:rsid w:val="00D035E1"/>
    <w:rsid w:val="00D07C61"/>
    <w:rsid w:val="00D16A04"/>
    <w:rsid w:val="00D31E25"/>
    <w:rsid w:val="00D37B67"/>
    <w:rsid w:val="00D4500D"/>
    <w:rsid w:val="00D52D50"/>
    <w:rsid w:val="00D55501"/>
    <w:rsid w:val="00D56D1E"/>
    <w:rsid w:val="00D71E96"/>
    <w:rsid w:val="00D92813"/>
    <w:rsid w:val="00DA26C3"/>
    <w:rsid w:val="00DA3B94"/>
    <w:rsid w:val="00DA7482"/>
    <w:rsid w:val="00DB6363"/>
    <w:rsid w:val="00DD0898"/>
    <w:rsid w:val="00DD288D"/>
    <w:rsid w:val="00DD44EF"/>
    <w:rsid w:val="00DE35CB"/>
    <w:rsid w:val="00DF7762"/>
    <w:rsid w:val="00E21747"/>
    <w:rsid w:val="00E22013"/>
    <w:rsid w:val="00E44A86"/>
    <w:rsid w:val="00E56D6B"/>
    <w:rsid w:val="00E61739"/>
    <w:rsid w:val="00E61E2B"/>
    <w:rsid w:val="00E6472D"/>
    <w:rsid w:val="00E67E80"/>
    <w:rsid w:val="00E77BCC"/>
    <w:rsid w:val="00E91A29"/>
    <w:rsid w:val="00E92BFA"/>
    <w:rsid w:val="00E9399D"/>
    <w:rsid w:val="00E9483F"/>
    <w:rsid w:val="00EA66CD"/>
    <w:rsid w:val="00EC5E4E"/>
    <w:rsid w:val="00EF5DAE"/>
    <w:rsid w:val="00F10974"/>
    <w:rsid w:val="00F1216D"/>
    <w:rsid w:val="00F25610"/>
    <w:rsid w:val="00F36D42"/>
    <w:rsid w:val="00F761F4"/>
    <w:rsid w:val="00F80B69"/>
    <w:rsid w:val="00F91538"/>
    <w:rsid w:val="00F92BD6"/>
    <w:rsid w:val="00FA4A17"/>
    <w:rsid w:val="00FA7908"/>
    <w:rsid w:val="00FB7DAA"/>
    <w:rsid w:val="00FC4244"/>
    <w:rsid w:val="00FD6E39"/>
    <w:rsid w:val="00FE156E"/>
    <w:rsid w:val="00FE385B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2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65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F1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CA71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6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56564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56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a6">
    <w:name w:val="TOC Heading"/>
    <w:basedOn w:val="1"/>
    <w:next w:val="a"/>
    <w:uiPriority w:val="39"/>
    <w:unhideWhenUsed/>
    <w:qFormat/>
    <w:rsid w:val="00565641"/>
    <w:pPr>
      <w:outlineLvl w:val="9"/>
    </w:pPr>
    <w:rPr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565641"/>
    <w:pPr>
      <w:spacing w:after="100"/>
    </w:pPr>
  </w:style>
  <w:style w:type="character" w:styleId="a7">
    <w:name w:val="Hyperlink"/>
    <w:basedOn w:val="a0"/>
    <w:uiPriority w:val="99"/>
    <w:unhideWhenUsed/>
    <w:rsid w:val="00565641"/>
    <w:rPr>
      <w:color w:val="0563C1" w:themeColor="hyperlink"/>
      <w:u w:val="single"/>
    </w:rPr>
  </w:style>
  <w:style w:type="paragraph" w:styleId="a8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uiPriority w:val="34"/>
    <w:qFormat/>
    <w:rsid w:val="00E9399D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A71D6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a9">
    <w:name w:val="footnote text"/>
    <w:basedOn w:val="a"/>
    <w:link w:val="aa"/>
    <w:uiPriority w:val="99"/>
    <w:semiHidden/>
    <w:unhideWhenUsed/>
    <w:rsid w:val="00CA71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A71D6"/>
    <w:rPr>
      <w:sz w:val="20"/>
      <w:szCs w:val="20"/>
      <w:lang w:val="en-GB"/>
    </w:rPr>
  </w:style>
  <w:style w:type="character" w:styleId="ab">
    <w:name w:val="footnote reference"/>
    <w:basedOn w:val="a0"/>
    <w:uiPriority w:val="99"/>
    <w:semiHidden/>
    <w:unhideWhenUsed/>
    <w:rsid w:val="00CA71D6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D07C6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F17D4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17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21">
    <w:name w:val="toc 2"/>
    <w:basedOn w:val="a"/>
    <w:next w:val="a"/>
    <w:autoRedefine/>
    <w:uiPriority w:val="39"/>
    <w:unhideWhenUsed/>
    <w:rsid w:val="003F17D4"/>
    <w:pPr>
      <w:spacing w:after="100"/>
      <w:ind w:left="220"/>
    </w:pPr>
  </w:style>
  <w:style w:type="paragraph" w:styleId="ad">
    <w:name w:val="header"/>
    <w:basedOn w:val="a"/>
    <w:link w:val="ae"/>
    <w:uiPriority w:val="99"/>
    <w:unhideWhenUsed/>
    <w:rsid w:val="0059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2A27"/>
    <w:rPr>
      <w:lang w:val="en-GB"/>
    </w:rPr>
  </w:style>
  <w:style w:type="paragraph" w:styleId="af">
    <w:name w:val="footer"/>
    <w:basedOn w:val="a"/>
    <w:link w:val="af0"/>
    <w:uiPriority w:val="99"/>
    <w:unhideWhenUsed/>
    <w:rsid w:val="0059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2A27"/>
    <w:rPr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4D75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cite-bracket">
    <w:name w:val="cite-bracket"/>
    <w:basedOn w:val="a0"/>
    <w:rsid w:val="007F1B4A"/>
  </w:style>
  <w:style w:type="paragraph" w:styleId="af1">
    <w:name w:val="Balloon Text"/>
    <w:basedOn w:val="a"/>
    <w:link w:val="af2"/>
    <w:uiPriority w:val="99"/>
    <w:semiHidden/>
    <w:unhideWhenUsed/>
    <w:rsid w:val="0099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91E0C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65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F1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CA71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65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56564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564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a6">
    <w:name w:val="TOC Heading"/>
    <w:basedOn w:val="1"/>
    <w:next w:val="a"/>
    <w:uiPriority w:val="39"/>
    <w:unhideWhenUsed/>
    <w:qFormat/>
    <w:rsid w:val="00565641"/>
    <w:pPr>
      <w:outlineLvl w:val="9"/>
    </w:pPr>
    <w:rPr>
      <w:lang w:val="en-US"/>
    </w:rPr>
  </w:style>
  <w:style w:type="paragraph" w:styleId="11">
    <w:name w:val="toc 1"/>
    <w:basedOn w:val="a"/>
    <w:next w:val="a"/>
    <w:autoRedefine/>
    <w:uiPriority w:val="39"/>
    <w:unhideWhenUsed/>
    <w:rsid w:val="00565641"/>
    <w:pPr>
      <w:spacing w:after="100"/>
    </w:pPr>
  </w:style>
  <w:style w:type="character" w:styleId="a7">
    <w:name w:val="Hyperlink"/>
    <w:basedOn w:val="a0"/>
    <w:uiPriority w:val="99"/>
    <w:unhideWhenUsed/>
    <w:rsid w:val="00565641"/>
    <w:rPr>
      <w:color w:val="0563C1" w:themeColor="hyperlink"/>
      <w:u w:val="single"/>
    </w:rPr>
  </w:style>
  <w:style w:type="paragraph" w:styleId="a8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"/>
    <w:basedOn w:val="a"/>
    <w:uiPriority w:val="34"/>
    <w:qFormat/>
    <w:rsid w:val="00E9399D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A71D6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a9">
    <w:name w:val="footnote text"/>
    <w:basedOn w:val="a"/>
    <w:link w:val="aa"/>
    <w:uiPriority w:val="99"/>
    <w:semiHidden/>
    <w:unhideWhenUsed/>
    <w:rsid w:val="00CA71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A71D6"/>
    <w:rPr>
      <w:sz w:val="20"/>
      <w:szCs w:val="20"/>
      <w:lang w:val="en-GB"/>
    </w:rPr>
  </w:style>
  <w:style w:type="character" w:styleId="ab">
    <w:name w:val="footnote reference"/>
    <w:basedOn w:val="a0"/>
    <w:uiPriority w:val="99"/>
    <w:semiHidden/>
    <w:unhideWhenUsed/>
    <w:rsid w:val="00CA71D6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D07C6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F17D4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F17D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21">
    <w:name w:val="toc 2"/>
    <w:basedOn w:val="a"/>
    <w:next w:val="a"/>
    <w:autoRedefine/>
    <w:uiPriority w:val="39"/>
    <w:unhideWhenUsed/>
    <w:rsid w:val="003F17D4"/>
    <w:pPr>
      <w:spacing w:after="100"/>
      <w:ind w:left="220"/>
    </w:pPr>
  </w:style>
  <w:style w:type="paragraph" w:styleId="ad">
    <w:name w:val="header"/>
    <w:basedOn w:val="a"/>
    <w:link w:val="ae"/>
    <w:uiPriority w:val="99"/>
    <w:unhideWhenUsed/>
    <w:rsid w:val="0059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2A27"/>
    <w:rPr>
      <w:lang w:val="en-GB"/>
    </w:rPr>
  </w:style>
  <w:style w:type="paragraph" w:styleId="af">
    <w:name w:val="footer"/>
    <w:basedOn w:val="a"/>
    <w:link w:val="af0"/>
    <w:uiPriority w:val="99"/>
    <w:unhideWhenUsed/>
    <w:rsid w:val="00592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2A27"/>
    <w:rPr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4D75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cite-bracket">
    <w:name w:val="cite-bracket"/>
    <w:basedOn w:val="a0"/>
    <w:rsid w:val="007F1B4A"/>
  </w:style>
  <w:style w:type="paragraph" w:styleId="af1">
    <w:name w:val="Balloon Text"/>
    <w:basedOn w:val="a"/>
    <w:link w:val="af2"/>
    <w:uiPriority w:val="99"/>
    <w:semiHidden/>
    <w:unhideWhenUsed/>
    <w:rsid w:val="0099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91E0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yeghegnadzor.am/Pages/DocFlow/Def.aspx?a=v&amp;g=e9cd9f33-42a6-46e4-9861-655319ba4f22" TargetMode="External"/><Relationship Id="rId1" Type="http://schemas.openxmlformats.org/officeDocument/2006/relationships/hyperlink" Target="http://vdzor.mtad.am/files/docs/635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19C5E-E09C-4738-8F29-36D168D7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4206</Words>
  <Characters>23979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Jina Sargizova</dc:creator>
  <cp:lastModifiedBy>Admin</cp:lastModifiedBy>
  <cp:revision>3</cp:revision>
  <dcterms:created xsi:type="dcterms:W3CDTF">2026-04-13T18:57:00Z</dcterms:created>
  <dcterms:modified xsi:type="dcterms:W3CDTF">2026-04-13T18:58:00Z</dcterms:modified>
</cp:coreProperties>
</file>