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D" w:rsidRPr="00865801" w:rsidRDefault="009B3E7D" w:rsidP="009B3E7D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 xml:space="preserve">Ð³ëï³ïí³Í ¿ </w:t>
      </w:r>
    </w:p>
    <w:p w:rsidR="009B3E7D" w:rsidRPr="00865801" w:rsidRDefault="009B3E7D" w:rsidP="009B3E7D">
      <w:pPr>
        <w:spacing w:line="360" w:lineRule="auto"/>
        <w:ind w:left="648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>ºÕ»·Ý³ÓáñÇ Ñ³Ù³ÛÝùÇ ³í³·³Ýáõ</w:t>
      </w:r>
    </w:p>
    <w:p w:rsidR="009B3E7D" w:rsidRPr="00865801" w:rsidRDefault="009B3E7D" w:rsidP="009B3E7D">
      <w:pPr>
        <w:spacing w:line="360" w:lineRule="auto"/>
        <w:ind w:left="5760"/>
        <w:jc w:val="right"/>
        <w:rPr>
          <w:rFonts w:ascii="Arial Armenian" w:hAnsi="Arial Armenian"/>
          <w:sz w:val="22"/>
        </w:rPr>
      </w:pPr>
      <w:proofErr w:type="gramStart"/>
      <w:r w:rsidRPr="00865801">
        <w:rPr>
          <w:rFonts w:ascii="Arial Armenian" w:hAnsi="Arial Armenian"/>
          <w:sz w:val="22"/>
        </w:rPr>
        <w:t xml:space="preserve">2018Ã. </w:t>
      </w:r>
      <w:r w:rsidRPr="00865801">
        <w:rPr>
          <w:rFonts w:ascii="Arial Armenian" w:hAnsi="Arial Armenian"/>
          <w:sz w:val="20"/>
          <w:szCs w:val="20"/>
        </w:rPr>
        <w:t>.</w:t>
      </w:r>
      <w:proofErr w:type="gramEnd"/>
      <w:r w:rsidRPr="00865801">
        <w:rPr>
          <w:rFonts w:ascii="Arial Armenian" w:hAnsi="Arial Armenian"/>
          <w:sz w:val="20"/>
          <w:szCs w:val="20"/>
        </w:rPr>
        <w:t xml:space="preserve">  </w:t>
      </w:r>
      <w:proofErr w:type="spellStart"/>
      <w:proofErr w:type="gramStart"/>
      <w:r w:rsidRPr="00865801">
        <w:rPr>
          <w:rFonts w:ascii="Sylfaen" w:hAnsi="Sylfaen"/>
          <w:sz w:val="22"/>
        </w:rPr>
        <w:t>դեկտեմբերի</w:t>
      </w:r>
      <w:proofErr w:type="spellEnd"/>
      <w:r w:rsidRPr="00865801">
        <w:rPr>
          <w:rFonts w:ascii="Arial Armenian" w:hAnsi="Arial Armenian"/>
          <w:sz w:val="22"/>
        </w:rPr>
        <w:t xml:space="preserve">  </w:t>
      </w:r>
      <w:r>
        <w:rPr>
          <w:rFonts w:ascii="Arial Armenian" w:hAnsi="Arial Armenian"/>
          <w:sz w:val="22"/>
        </w:rPr>
        <w:t>17</w:t>
      </w:r>
      <w:proofErr w:type="gramEnd"/>
      <w:r>
        <w:rPr>
          <w:rFonts w:ascii="Arial Armenian" w:hAnsi="Arial Armenian"/>
          <w:sz w:val="22"/>
        </w:rPr>
        <w:t xml:space="preserve"> </w:t>
      </w:r>
      <w:r w:rsidRPr="00865801">
        <w:rPr>
          <w:rFonts w:ascii="Arial Armenian" w:hAnsi="Arial Armenian"/>
          <w:sz w:val="22"/>
        </w:rPr>
        <w:t>-</w:t>
      </w:r>
      <w:r w:rsidRPr="00865801">
        <w:rPr>
          <w:rFonts w:ascii="Tahoma" w:hAnsi="Tahoma" w:cs="Tahoma"/>
          <w:sz w:val="22"/>
        </w:rPr>
        <w:t>ի</w:t>
      </w:r>
      <w:r w:rsidRPr="00865801">
        <w:rPr>
          <w:rFonts w:ascii="Arial Armenian" w:hAnsi="Arial Armenian"/>
          <w:sz w:val="22"/>
        </w:rPr>
        <w:t xml:space="preserve"> </w:t>
      </w:r>
      <w:proofErr w:type="spellStart"/>
      <w:r w:rsidRPr="00865801">
        <w:rPr>
          <w:rFonts w:ascii="Arial Armenian" w:hAnsi="Arial Armenian"/>
          <w:sz w:val="22"/>
        </w:rPr>
        <w:t>ÃÇí</w:t>
      </w:r>
      <w:proofErr w:type="spellEnd"/>
      <w:r w:rsidRPr="00865801">
        <w:rPr>
          <w:rFonts w:ascii="Arial Armenian" w:hAnsi="Arial Armenian"/>
          <w:sz w:val="22"/>
        </w:rPr>
        <w:t xml:space="preserve">  </w:t>
      </w:r>
      <w:r>
        <w:rPr>
          <w:rFonts w:ascii="Arial Armenian" w:hAnsi="Arial Armenian"/>
          <w:sz w:val="22"/>
        </w:rPr>
        <w:t>98</w:t>
      </w:r>
      <w:r w:rsidRPr="00865801">
        <w:rPr>
          <w:rFonts w:ascii="Arial Armenian" w:hAnsi="Arial Armenian"/>
          <w:sz w:val="22"/>
        </w:rPr>
        <w:t xml:space="preserve"> áñáßÙ³Ùµ</w:t>
      </w:r>
    </w:p>
    <w:p w:rsidR="009B3E7D" w:rsidRPr="00865801" w:rsidRDefault="009B3E7D" w:rsidP="009B3E7D">
      <w:pPr>
        <w:tabs>
          <w:tab w:val="left" w:pos="9322"/>
        </w:tabs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 xml:space="preserve">                    </w:t>
      </w:r>
    </w:p>
    <w:p w:rsidR="009B3E7D" w:rsidRPr="00865801" w:rsidRDefault="009B3E7D" w:rsidP="009B3E7D">
      <w:pPr>
        <w:pStyle w:val="Heading2"/>
        <w:rPr>
          <w:rFonts w:ascii="Arial Armenian" w:hAnsi="Arial Armenian"/>
          <w:sz w:val="22"/>
        </w:rPr>
      </w:pPr>
    </w:p>
    <w:p w:rsidR="009B3E7D" w:rsidRPr="00865801" w:rsidRDefault="009B3E7D" w:rsidP="009B3E7D">
      <w:pPr>
        <w:pStyle w:val="Heading2"/>
        <w:ind w:left="0"/>
        <w:rPr>
          <w:rFonts w:ascii="Arial Armenian" w:hAnsi="Arial Armenian"/>
        </w:rPr>
      </w:pPr>
    </w:p>
    <w:p w:rsidR="009B3E7D" w:rsidRPr="008946DB" w:rsidRDefault="009B3E7D" w:rsidP="009B3E7D">
      <w:pPr>
        <w:pStyle w:val="Heading2"/>
        <w:jc w:val="center"/>
        <w:rPr>
          <w:rFonts w:ascii="Arial Armenian" w:hAnsi="Arial Armenian"/>
          <w:i/>
          <w:sz w:val="28"/>
          <w:u w:val="single"/>
        </w:rPr>
      </w:pPr>
      <w:r w:rsidRPr="008946DB">
        <w:rPr>
          <w:rFonts w:ascii="Arial Armenian" w:hAnsi="Arial Armenian"/>
          <w:i/>
          <w:sz w:val="28"/>
          <w:u w:val="single"/>
        </w:rPr>
        <w:t>,</w:t>
      </w:r>
      <w:proofErr w:type="gramStart"/>
      <w:r w:rsidRPr="008946DB">
        <w:rPr>
          <w:rFonts w:ascii="Arial Armenian" w:hAnsi="Arial Armenian"/>
          <w:i/>
          <w:sz w:val="28"/>
          <w:u w:val="single"/>
        </w:rPr>
        <w:t>,º</w:t>
      </w:r>
      <w:proofErr w:type="gramEnd"/>
      <w:r w:rsidRPr="008946DB">
        <w:rPr>
          <w:rFonts w:ascii="Arial Armenian" w:hAnsi="Arial Armenian"/>
          <w:i/>
          <w:sz w:val="28"/>
          <w:u w:val="single"/>
        </w:rPr>
        <w:t xml:space="preserve">Õ»·Ý³Óáñ </w:t>
      </w:r>
      <w:r w:rsidRPr="008946DB">
        <w:rPr>
          <w:rFonts w:ascii="Sylfaen" w:hAnsi="Sylfaen"/>
          <w:i/>
          <w:sz w:val="28"/>
          <w:u w:val="single"/>
          <w:lang w:val="ru-RU"/>
        </w:rPr>
        <w:t>Համայնքային</w:t>
      </w:r>
      <w:r w:rsidRPr="008946DB">
        <w:rPr>
          <w:rFonts w:ascii="Arial Armenian" w:hAnsi="Arial Armenian"/>
          <w:i/>
          <w:sz w:val="28"/>
          <w:u w:val="single"/>
        </w:rPr>
        <w:t xml:space="preserve"> </w:t>
      </w:r>
      <w:r w:rsidRPr="008946DB">
        <w:rPr>
          <w:rFonts w:ascii="Sylfaen" w:hAnsi="Sylfaen"/>
          <w:i/>
          <w:sz w:val="28"/>
          <w:u w:val="single"/>
          <w:lang w:val="ru-RU"/>
        </w:rPr>
        <w:t>տնտեսություն</w:t>
      </w:r>
      <w:r w:rsidRPr="008946DB">
        <w:rPr>
          <w:rFonts w:ascii="Arial Armenian" w:hAnsi="Arial Armenian"/>
          <w:i/>
          <w:sz w:val="28"/>
          <w:u w:val="single"/>
        </w:rPr>
        <w:t xml:space="preserve"> ,,  </w:t>
      </w:r>
      <w:r w:rsidRPr="008946DB">
        <w:rPr>
          <w:rFonts w:ascii="Sylfaen" w:hAnsi="Sylfaen"/>
          <w:i/>
          <w:sz w:val="28"/>
          <w:u w:val="single"/>
        </w:rPr>
        <w:t>ՀՈԱԿ</w:t>
      </w:r>
      <w:r w:rsidRPr="008946DB">
        <w:rPr>
          <w:rFonts w:ascii="Arial Armenian" w:hAnsi="Arial Armenian"/>
          <w:i/>
          <w:sz w:val="28"/>
          <w:u w:val="single"/>
        </w:rPr>
        <w:t>-</w:t>
      </w:r>
      <w:r w:rsidRPr="008946DB">
        <w:rPr>
          <w:rFonts w:ascii="Sylfaen" w:hAnsi="Sylfaen"/>
          <w:i/>
          <w:sz w:val="28"/>
          <w:u w:val="single"/>
        </w:rPr>
        <w:t>ի</w:t>
      </w:r>
      <w:r w:rsidRPr="008946DB">
        <w:rPr>
          <w:rFonts w:ascii="Arial Armenian" w:hAnsi="Arial Armenian"/>
          <w:i/>
          <w:sz w:val="28"/>
          <w:u w:val="single"/>
        </w:rPr>
        <w:t xml:space="preserve"> ³ßË³ï³ÏÇóÝ»ñÇ Ãí³ù³Ý³ÏÁ, Ñ³ëïÇù³óáõó³ÏÁ ¨ å³ßïáÝ³ÛÇÝ ¹ñáõÛù³ã³÷»</w:t>
      </w:r>
      <w:proofErr w:type="spellStart"/>
      <w:r w:rsidRPr="008946DB">
        <w:rPr>
          <w:rFonts w:ascii="Arial Armenian" w:hAnsi="Arial Armenian"/>
          <w:i/>
          <w:sz w:val="28"/>
          <w:u w:val="single"/>
        </w:rPr>
        <w:t>ñÁ</w:t>
      </w:r>
      <w:proofErr w:type="spellEnd"/>
    </w:p>
    <w:p w:rsidR="009B3E7D" w:rsidRPr="00865801" w:rsidRDefault="009B3E7D" w:rsidP="009B3E7D">
      <w:pPr>
        <w:pStyle w:val="Heading2"/>
        <w:rPr>
          <w:rFonts w:ascii="Arial Armenian" w:hAnsi="Arial Armenian"/>
          <w:sz w:val="28"/>
        </w:rPr>
      </w:pPr>
    </w:p>
    <w:p w:rsidR="009B3E7D" w:rsidRDefault="009B3E7D" w:rsidP="009B3E7D">
      <w:pPr>
        <w:spacing w:line="360" w:lineRule="auto"/>
        <w:ind w:left="360"/>
        <w:rPr>
          <w:rFonts w:ascii="Arial Armenian" w:hAnsi="Arial Armenian"/>
        </w:rPr>
      </w:pPr>
      <w:r>
        <w:rPr>
          <w:rFonts w:ascii="Arial Armenian" w:hAnsi="Arial Armenian"/>
        </w:rPr>
        <w:t xml:space="preserve">                </w:t>
      </w:r>
    </w:p>
    <w:p w:rsidR="009B3E7D" w:rsidRDefault="009B3E7D" w:rsidP="009B3E7D">
      <w:pPr>
        <w:numPr>
          <w:ilvl w:val="0"/>
          <w:numId w:val="1"/>
        </w:numPr>
        <w:spacing w:line="360" w:lineRule="auto"/>
        <w:rPr>
          <w:rFonts w:ascii="Arial Armenian" w:hAnsi="Arial Armenian"/>
        </w:rPr>
      </w:pPr>
      <w:r w:rsidRPr="00865801">
        <w:rPr>
          <w:rFonts w:ascii="Arial Armenian" w:hAnsi="Arial Armenian"/>
        </w:rPr>
        <w:t>²ßË³ï³ÏÇóÝ»ñÇ Ãí³ù³Ý³ÏÁ – 25</w:t>
      </w:r>
    </w:p>
    <w:p w:rsidR="009B3E7D" w:rsidRPr="008946DB" w:rsidRDefault="009B3E7D" w:rsidP="009B3E7D">
      <w:pPr>
        <w:numPr>
          <w:ilvl w:val="0"/>
          <w:numId w:val="1"/>
        </w:numPr>
        <w:spacing w:line="360" w:lineRule="auto"/>
        <w:rPr>
          <w:rFonts w:ascii="Arial Armenian" w:hAnsi="Arial Armenian"/>
        </w:rPr>
      </w:pPr>
      <w:r w:rsidRPr="008946DB">
        <w:rPr>
          <w:rFonts w:ascii="Arial Armenian" w:hAnsi="Arial Armenian"/>
        </w:rPr>
        <w:t>Ð³ëïÇù³óáõó³ÏÁ ¨ å³ßïáÝ³ÛÇÝ ¹ñáõÛù³ã³÷»</w:t>
      </w:r>
      <w:proofErr w:type="spellStart"/>
      <w:r w:rsidRPr="008946DB">
        <w:rPr>
          <w:rFonts w:ascii="Arial Armenian" w:hAnsi="Arial Armenian"/>
        </w:rPr>
        <w:t>ñÁ</w:t>
      </w:r>
      <w:proofErr w:type="spellEnd"/>
    </w:p>
    <w:p w:rsidR="009B3E7D" w:rsidRPr="00865801" w:rsidRDefault="009B3E7D" w:rsidP="009B3E7D">
      <w:pPr>
        <w:pStyle w:val="Heading2"/>
        <w:rPr>
          <w:rFonts w:ascii="Arial Armenian" w:hAnsi="Arial Armenian"/>
          <w:sz w:val="24"/>
        </w:rPr>
      </w:pPr>
      <w:r w:rsidRPr="00865801">
        <w:rPr>
          <w:rFonts w:ascii="Arial Armenian" w:hAnsi="Arial Armenian"/>
          <w:sz w:val="24"/>
        </w:rPr>
        <w:tab/>
      </w:r>
    </w:p>
    <w:tbl>
      <w:tblPr>
        <w:tblpPr w:leftFromText="180" w:rightFromText="180" w:vertAnchor="text" w:horzAnchor="margin" w:tblpXSpec="center" w:tblpY="-1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2693"/>
        <w:gridCol w:w="2268"/>
      </w:tblGrid>
      <w:tr w:rsidR="009B3E7D" w:rsidRPr="00865801" w:rsidTr="009B3E7D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812" w:type="dxa"/>
            <w:tcBorders>
              <w:bottom w:val="thickThinSmallGap" w:sz="24" w:space="0" w:color="auto"/>
            </w:tcBorders>
          </w:tcPr>
          <w:p w:rsidR="009B3E7D" w:rsidRPr="00865801" w:rsidRDefault="009B3E7D" w:rsidP="009B3E7D">
            <w:pPr>
              <w:tabs>
                <w:tab w:val="left" w:pos="0"/>
                <w:tab w:val="left" w:pos="988"/>
              </w:tabs>
              <w:ind w:right="2592"/>
              <w:rPr>
                <w:rFonts w:ascii="Arial Armenian" w:hAnsi="Arial Armenian"/>
                <w:sz w:val="20"/>
              </w:rPr>
            </w:pPr>
          </w:p>
          <w:p w:rsidR="009B3E7D" w:rsidRPr="00865801" w:rsidRDefault="009B3E7D" w:rsidP="009B3E7D">
            <w:pPr>
              <w:pStyle w:val="Heading3"/>
              <w:framePr w:hSpace="0" w:wrap="auto" w:vAnchor="margin" w:hAnchor="text" w:xAlign="left" w:yAlign="inline"/>
              <w:rPr>
                <w:rFonts w:ascii="Arial Armenian" w:hAnsi="Arial Armenian"/>
                <w:b w:val="0"/>
                <w:i w:val="0"/>
                <w:iCs w:val="0"/>
                <w:sz w:val="20"/>
              </w:rPr>
            </w:pPr>
            <w:r w:rsidRPr="00865801">
              <w:rPr>
                <w:rFonts w:ascii="Arial Armenian" w:hAnsi="Arial Armenian"/>
                <w:b w:val="0"/>
                <w:i w:val="0"/>
                <w:iCs w:val="0"/>
                <w:sz w:val="20"/>
              </w:rPr>
              <w:t>Ð²êîÆøÆ    ²Üì²ÜàôØÀ</w:t>
            </w:r>
          </w:p>
          <w:p w:rsidR="009B3E7D" w:rsidRPr="00865801" w:rsidRDefault="009B3E7D" w:rsidP="009B3E7D">
            <w:pPr>
              <w:tabs>
                <w:tab w:val="left" w:pos="0"/>
                <w:tab w:val="left" w:pos="988"/>
              </w:tabs>
              <w:ind w:right="2592"/>
              <w:jc w:val="center"/>
              <w:rPr>
                <w:rFonts w:ascii="Arial Armenian" w:hAnsi="Arial Armenian"/>
                <w:sz w:val="20"/>
              </w:rPr>
            </w:pPr>
          </w:p>
          <w:p w:rsidR="009B3E7D" w:rsidRPr="00865801" w:rsidRDefault="009B3E7D" w:rsidP="009B3E7D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sz w:val="20"/>
              </w:rPr>
            </w:pPr>
          </w:p>
          <w:p w:rsidR="009B3E7D" w:rsidRPr="00865801" w:rsidRDefault="009B3E7D" w:rsidP="009B3E7D">
            <w:pPr>
              <w:pStyle w:val="Heading4"/>
              <w:framePr w:hSpace="0" w:wrap="auto" w:vAnchor="margin" w:hAnchor="text" w:xAlign="left" w:yAlign="inline"/>
              <w:jc w:val="center"/>
              <w:rPr>
                <w:rFonts w:ascii="Arial Armenian" w:hAnsi="Arial Armenian"/>
                <w:b w:val="0"/>
                <w:i w:val="0"/>
                <w:iCs w:val="0"/>
                <w:sz w:val="20"/>
              </w:rPr>
            </w:pPr>
            <w:r w:rsidRPr="00865801">
              <w:rPr>
                <w:rFonts w:ascii="Arial Armenian" w:hAnsi="Arial Armenian"/>
                <w:b w:val="0"/>
                <w:i w:val="0"/>
                <w:iCs w:val="0"/>
                <w:sz w:val="20"/>
              </w:rPr>
              <w:t>Ð²êîÆø²ÚÆÜ ØÆ²ìàðÀ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bCs/>
                <w:i/>
                <w:iCs/>
                <w:sz w:val="22"/>
              </w:rPr>
            </w:pPr>
          </w:p>
          <w:p w:rsidR="009B3E7D" w:rsidRPr="00865801" w:rsidRDefault="009B3E7D" w:rsidP="009B3E7D">
            <w:pPr>
              <w:pStyle w:val="BodyText2"/>
              <w:framePr w:hSpace="0" w:wrap="auto" w:vAnchor="margin" w:hAnchor="text" w:yAlign="inline"/>
              <w:rPr>
                <w:rFonts w:ascii="Arial Armenian" w:hAnsi="Arial Armenian"/>
                <w:b w:val="0"/>
              </w:rPr>
            </w:pPr>
            <w:r w:rsidRPr="00865801">
              <w:rPr>
                <w:rFonts w:ascii="Arial Armenian" w:hAnsi="Arial Armenian"/>
                <w:b w:val="0"/>
              </w:rPr>
              <w:t>ä²ÞîàÜ²ÚÆÜ ¸ðàôÚø²â²öÀ</w:t>
            </w:r>
          </w:p>
          <w:p w:rsidR="009B3E7D" w:rsidRPr="00865801" w:rsidRDefault="009B3E7D" w:rsidP="009B3E7D">
            <w:pPr>
              <w:jc w:val="center"/>
              <w:rPr>
                <w:rFonts w:ascii="Arial Armenian" w:hAnsi="Arial Armenian"/>
                <w:bCs/>
                <w:i/>
                <w:iCs/>
                <w:sz w:val="22"/>
              </w:rPr>
            </w:pPr>
            <w:r w:rsidRPr="00865801">
              <w:rPr>
                <w:rFonts w:ascii="Arial Armenian" w:hAnsi="Arial Armenian"/>
                <w:bCs/>
                <w:sz w:val="22"/>
              </w:rPr>
              <w:t>(ÐÐ ¹ñ³Ù)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812" w:type="dxa"/>
          </w:tcPr>
          <w:p w:rsidR="009B3E7D" w:rsidRPr="00865801" w:rsidRDefault="009B3E7D" w:rsidP="009B3E7D">
            <w:pPr>
              <w:rPr>
                <w:rFonts w:ascii="Arial Armenian" w:hAnsi="Arial Armenian"/>
              </w:rPr>
            </w:pPr>
            <w:proofErr w:type="spellStart"/>
            <w:r w:rsidRPr="00865801">
              <w:rPr>
                <w:rFonts w:ascii="Arial Armenian" w:hAnsi="Arial Armenian"/>
              </w:rPr>
              <w:t>ïÝûñ»Ý</w:t>
            </w:r>
            <w:proofErr w:type="spellEnd"/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160000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812" w:type="dxa"/>
          </w:tcPr>
          <w:p w:rsidR="009B3E7D" w:rsidRPr="00865801" w:rsidRDefault="009B3E7D" w:rsidP="009B3E7D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Ñ³ßí³å³Ñ</w:t>
            </w:r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120000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0773" w:type="dxa"/>
            <w:gridSpan w:val="3"/>
          </w:tcPr>
          <w:p w:rsidR="009B3E7D" w:rsidRPr="00865801" w:rsidRDefault="009B3E7D" w:rsidP="009B3E7D">
            <w:pPr>
              <w:tabs>
                <w:tab w:val="left" w:pos="3683"/>
              </w:tabs>
              <w:rPr>
                <w:rFonts w:ascii="Arial Armenian" w:hAnsi="Arial Armenian"/>
                <w:i/>
                <w:iCs/>
                <w:sz w:val="20"/>
              </w:rPr>
            </w:pPr>
            <w:r w:rsidRPr="00865801">
              <w:rPr>
                <w:rFonts w:ascii="Arial Armenian" w:hAnsi="Arial Armenian"/>
                <w:i/>
                <w:sz w:val="20"/>
              </w:rPr>
              <w:t xml:space="preserve">                                                                         îºÊêä²ê²ðÎØ²Ü   ²ÜÒÜ²Î²¼Ø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B3E7D" w:rsidRPr="00865801" w:rsidRDefault="009B3E7D" w:rsidP="009B3E7D">
            <w:pPr>
              <w:rPr>
                <w:rFonts w:ascii="Arial Armenian" w:hAnsi="Arial Armenian"/>
              </w:rPr>
            </w:pPr>
            <w:proofErr w:type="spellStart"/>
            <w:r w:rsidRPr="00865801">
              <w:rPr>
                <w:rFonts w:ascii="Sylfaen" w:hAnsi="Sylfaen"/>
              </w:rPr>
              <w:t>էլեկտրիկ</w:t>
            </w:r>
            <w:proofErr w:type="spellEnd"/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B3E7D" w:rsidRPr="00865801" w:rsidRDefault="009B3E7D" w:rsidP="009B3E7D">
            <w:pPr>
              <w:rPr>
                <w:rFonts w:ascii="Arial Armenian" w:hAnsi="Arial Armenian"/>
              </w:rPr>
            </w:pPr>
            <w:proofErr w:type="spellStart"/>
            <w:r w:rsidRPr="00865801">
              <w:rPr>
                <w:rFonts w:ascii="Sylfaen" w:hAnsi="Sylfaen"/>
              </w:rPr>
              <w:t>գերեզմանոցի</w:t>
            </w:r>
            <w:proofErr w:type="spellEnd"/>
            <w:r w:rsidRPr="00865801">
              <w:rPr>
                <w:rFonts w:ascii="Arial Armenian" w:hAnsi="Arial Armenian"/>
              </w:rPr>
              <w:t xml:space="preserve"> </w:t>
            </w:r>
            <w:proofErr w:type="spellStart"/>
            <w:r w:rsidRPr="00865801">
              <w:rPr>
                <w:rFonts w:ascii="Sylfaen" w:hAnsi="Sylfaen"/>
              </w:rPr>
              <w:t>պահակ</w:t>
            </w:r>
            <w:proofErr w:type="spellEnd"/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E7D" w:rsidRPr="00865801" w:rsidRDefault="009B3E7D" w:rsidP="009B3E7D">
            <w:pPr>
              <w:rPr>
                <w:rFonts w:ascii="Arial Armenian" w:hAnsi="Arial Armenian"/>
                <w:i/>
                <w:sz w:val="20"/>
                <w:szCs w:val="20"/>
                <w:lang w:val="ru-RU"/>
              </w:rPr>
            </w:pPr>
            <w:r w:rsidRPr="00865801">
              <w:rPr>
                <w:rFonts w:ascii="Arial Armenian" w:hAnsi="Arial Armenian"/>
              </w:rPr>
              <w:t xml:space="preserve">                                                           </w:t>
            </w:r>
            <w:r w:rsidRPr="00865801">
              <w:rPr>
                <w:rFonts w:ascii="Arial Armenian" w:hAnsi="Arial Armenian" w:cs="Sylfaen"/>
                <w:i/>
                <w:sz w:val="20"/>
                <w:szCs w:val="20"/>
                <w:lang w:val="ru-RU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E7D" w:rsidRPr="00865801" w:rsidRDefault="009B3E7D" w:rsidP="009B3E7D">
            <w:pPr>
              <w:tabs>
                <w:tab w:val="left" w:pos="0"/>
              </w:tabs>
              <w:ind w:left="-5508"/>
              <w:rPr>
                <w:rFonts w:ascii="Arial Armenian" w:hAnsi="Arial Armenian"/>
                <w:i/>
                <w:sz w:val="20"/>
                <w:szCs w:val="20"/>
              </w:rPr>
            </w:pPr>
            <w:r w:rsidRPr="00865801">
              <w:rPr>
                <w:rFonts w:ascii="Arial Armenian" w:hAnsi="Arial Armenian"/>
              </w:rPr>
              <w:tab/>
            </w:r>
            <w:r w:rsidRPr="00865801">
              <w:rPr>
                <w:rFonts w:ascii="Arial Armenian" w:hAnsi="Arial Armenian" w:cs="Sylfaen"/>
                <w:i/>
                <w:sz w:val="20"/>
                <w:szCs w:val="20"/>
                <w:lang w:val="ru-RU"/>
              </w:rPr>
              <w:t xml:space="preserve"> </w:t>
            </w:r>
            <w:r w:rsidRPr="00865801">
              <w:rPr>
                <w:rFonts w:ascii="Sylfaen" w:hAnsi="Sylfaen" w:cs="Sylfaen"/>
                <w:i/>
                <w:sz w:val="20"/>
                <w:szCs w:val="20"/>
                <w:lang w:val="ru-RU"/>
              </w:rPr>
              <w:t>ԿԱՆԱՉԱՊԱՏՈՒՄ</w:t>
            </w:r>
            <w:r w:rsidRPr="00865801">
              <w:rPr>
                <w:rFonts w:ascii="Arial Armenian" w:hAnsi="Arial Armeni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</w:tcBorders>
          </w:tcPr>
          <w:p w:rsidR="009B3E7D" w:rsidRPr="00865801" w:rsidRDefault="009B3E7D" w:rsidP="009B3E7D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µ</w:t>
            </w:r>
            <w:proofErr w:type="spellStart"/>
            <w:r w:rsidRPr="00865801">
              <w:rPr>
                <w:rFonts w:ascii="Sylfaen" w:hAnsi="Sylfaen"/>
              </w:rPr>
              <w:t>անվոր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100000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B3E7D" w:rsidRPr="00865801" w:rsidRDefault="009B3E7D" w:rsidP="009B3E7D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Sylfaen" w:hAnsi="Sylfaen"/>
                <w:lang w:val="ru-RU"/>
              </w:rPr>
              <w:t>պահակ</w:t>
            </w:r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72751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773" w:type="dxa"/>
            <w:gridSpan w:val="3"/>
          </w:tcPr>
          <w:p w:rsidR="009B3E7D" w:rsidRPr="00865801" w:rsidRDefault="009B3E7D" w:rsidP="009B3E7D">
            <w:pPr>
              <w:jc w:val="center"/>
              <w:rPr>
                <w:rFonts w:ascii="Arial Armenian" w:hAnsi="Arial Armenian" w:cs="Sylfaen"/>
                <w:i/>
                <w:sz w:val="20"/>
                <w:szCs w:val="20"/>
                <w:lang w:val="ru-RU"/>
              </w:rPr>
            </w:pPr>
            <w:r w:rsidRPr="00865801">
              <w:rPr>
                <w:rFonts w:ascii="Sylfaen" w:hAnsi="Sylfaen" w:cs="Sylfaen"/>
                <w:i/>
                <w:sz w:val="20"/>
                <w:szCs w:val="20"/>
                <w:lang w:val="ru-RU"/>
              </w:rPr>
              <w:t>ՍԱՆԻՏԱՐԱԿԱՆ</w:t>
            </w:r>
            <w:r w:rsidRPr="00865801">
              <w:rPr>
                <w:rFonts w:ascii="Arial Armenian" w:hAnsi="Arial Armenian" w:cs="Sylfaen"/>
                <w:i/>
                <w:sz w:val="20"/>
                <w:szCs w:val="20"/>
                <w:lang w:val="ru-RU"/>
              </w:rPr>
              <w:t xml:space="preserve"> </w:t>
            </w:r>
            <w:r w:rsidRPr="00865801">
              <w:rPr>
                <w:rFonts w:ascii="Sylfaen" w:hAnsi="Sylfaen" w:cs="Sylfaen"/>
                <w:i/>
                <w:sz w:val="20"/>
                <w:szCs w:val="20"/>
                <w:lang w:val="ru-RU"/>
              </w:rPr>
              <w:t>ՄԱՔՐՈՒՄ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B3E7D" w:rsidRPr="00865801" w:rsidRDefault="009B3E7D" w:rsidP="009B3E7D">
            <w:pPr>
              <w:rPr>
                <w:rFonts w:ascii="Arial Armenian" w:hAnsi="Arial Armenian" w:cs="Sylfaen"/>
                <w:lang w:val="ru-RU"/>
              </w:rPr>
            </w:pPr>
            <w:r w:rsidRPr="00865801">
              <w:rPr>
                <w:rFonts w:ascii="Sylfaen" w:hAnsi="Sylfaen" w:cs="Sylfaen"/>
                <w:lang w:val="ru-RU"/>
              </w:rPr>
              <w:t>Աշխղեկ</w:t>
            </w:r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150000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B3E7D" w:rsidRPr="00865801" w:rsidRDefault="009B3E7D" w:rsidP="009B3E7D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Sylfaen" w:hAnsi="Sylfaen"/>
                <w:lang w:val="ru-RU"/>
              </w:rPr>
              <w:t>բանվոր</w:t>
            </w:r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120000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B3E7D" w:rsidRPr="00865801" w:rsidRDefault="009B3E7D" w:rsidP="009B3E7D">
            <w:pPr>
              <w:rPr>
                <w:rFonts w:ascii="Arial Armenian" w:hAnsi="Arial Armenian" w:cs="Sylfaen"/>
                <w:lang w:val="ru-RU"/>
              </w:rPr>
            </w:pPr>
            <w:r w:rsidRPr="00865801">
              <w:rPr>
                <w:rFonts w:ascii="Sylfaen" w:hAnsi="Sylfaen" w:cs="Sylfaen"/>
                <w:lang w:val="ru-RU"/>
              </w:rPr>
              <w:t>վարորդ</w:t>
            </w:r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125000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B3E7D" w:rsidRPr="00865801" w:rsidRDefault="009B3E7D" w:rsidP="009B3E7D">
            <w:pPr>
              <w:rPr>
                <w:rFonts w:ascii="Arial Armenian" w:hAnsi="Arial Armenian" w:cs="Sylfaen"/>
                <w:lang w:val="ru-RU"/>
              </w:rPr>
            </w:pPr>
            <w:r w:rsidRPr="00865801">
              <w:rPr>
                <w:rFonts w:ascii="Sylfaen" w:hAnsi="Sylfaen" w:cs="Sylfaen"/>
                <w:lang w:val="ru-RU"/>
              </w:rPr>
              <w:t>հավաքարար</w:t>
            </w:r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112800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B3E7D" w:rsidRPr="00865801" w:rsidRDefault="009B3E7D" w:rsidP="009B3E7D">
            <w:pPr>
              <w:rPr>
                <w:rFonts w:ascii="Arial Armenian" w:hAnsi="Arial Armenian" w:cs="Sylfaen"/>
                <w:lang w:val="ru-RU"/>
              </w:rPr>
            </w:pPr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773" w:type="dxa"/>
            <w:gridSpan w:val="3"/>
          </w:tcPr>
          <w:p w:rsidR="009B3E7D" w:rsidRPr="00865801" w:rsidRDefault="009B3E7D" w:rsidP="009B3E7D">
            <w:pPr>
              <w:tabs>
                <w:tab w:val="left" w:pos="3138"/>
              </w:tabs>
              <w:jc w:val="center"/>
              <w:rPr>
                <w:rFonts w:ascii="Arial Armenian" w:hAnsi="Arial Armenian"/>
                <w:i/>
                <w:sz w:val="20"/>
                <w:lang w:val="ru-RU"/>
              </w:rPr>
            </w:pPr>
            <w:r w:rsidRPr="00865801">
              <w:rPr>
                <w:rFonts w:ascii="Sylfaen" w:hAnsi="Sylfaen"/>
                <w:i/>
                <w:sz w:val="20"/>
                <w:lang w:val="ru-RU"/>
              </w:rPr>
              <w:t>ԱՂԲԱՀԱՆՈՒՄ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B3E7D" w:rsidRPr="00865801" w:rsidRDefault="009B3E7D" w:rsidP="009B3E7D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Sylfaen" w:hAnsi="Sylfaen"/>
                <w:lang w:val="ru-RU"/>
              </w:rPr>
              <w:t>Բանվոր</w:t>
            </w:r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2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120000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B3E7D" w:rsidRPr="00865801" w:rsidRDefault="009B3E7D" w:rsidP="009B3E7D">
            <w:pPr>
              <w:rPr>
                <w:rFonts w:ascii="Arial Armenian" w:hAnsi="Arial Armenian"/>
              </w:rPr>
            </w:pPr>
            <w:r w:rsidRPr="00865801">
              <w:rPr>
                <w:rFonts w:ascii="Sylfaen" w:hAnsi="Sylfaen" w:cs="Sylfaen"/>
                <w:lang w:val="ru-RU"/>
              </w:rPr>
              <w:t>վարորդ</w:t>
            </w:r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2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125000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B3E7D" w:rsidRPr="00865801" w:rsidRDefault="009B3E7D" w:rsidP="009B3E7D">
            <w:pPr>
              <w:rPr>
                <w:rFonts w:ascii="Arial Armenian" w:hAnsi="Arial Armenian" w:cs="Sylfaen"/>
                <w:lang w:val="ru-RU"/>
              </w:rPr>
            </w:pPr>
            <w:r w:rsidRPr="00865801">
              <w:rPr>
                <w:rFonts w:ascii="Sylfaen" w:hAnsi="Sylfaen" w:cs="Sylfaen"/>
                <w:lang w:val="ru-RU"/>
              </w:rPr>
              <w:t>Աղբավայրի</w:t>
            </w:r>
            <w:r w:rsidRPr="00865801">
              <w:rPr>
                <w:rFonts w:ascii="Arial Armenian" w:hAnsi="Arial Armenian" w:cs="Sylfaen"/>
                <w:lang w:val="ru-RU"/>
              </w:rPr>
              <w:t xml:space="preserve"> </w:t>
            </w:r>
            <w:r w:rsidRPr="00865801">
              <w:rPr>
                <w:rFonts w:ascii="Sylfaen" w:hAnsi="Sylfaen" w:cs="Sylfaen"/>
                <w:lang w:val="ru-RU"/>
              </w:rPr>
              <w:t>պահակ</w:t>
            </w:r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</w:t>
            </w:r>
            <w:r w:rsidRPr="00865801">
              <w:rPr>
                <w:rFonts w:ascii="Arial Armenian" w:hAnsi="Arial Armenian"/>
              </w:rPr>
              <w:t>7904</w:t>
            </w:r>
          </w:p>
        </w:tc>
      </w:tr>
      <w:tr w:rsidR="009B3E7D" w:rsidRPr="00865801" w:rsidTr="009B3E7D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B3E7D" w:rsidRPr="00865801" w:rsidRDefault="009B3E7D" w:rsidP="009B3E7D">
            <w:pPr>
              <w:rPr>
                <w:rFonts w:ascii="Arial Armenian" w:hAnsi="Arial Armenian"/>
              </w:rPr>
            </w:pPr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</w:p>
        </w:tc>
      </w:tr>
    </w:tbl>
    <w:p w:rsidR="009B3E7D" w:rsidRDefault="009B3E7D" w:rsidP="009B3E7D">
      <w:pPr>
        <w:spacing w:line="360" w:lineRule="auto"/>
        <w:rPr>
          <w:rFonts w:ascii="Arial Armenian" w:hAnsi="Arial Armenian"/>
          <w:sz w:val="30"/>
        </w:rPr>
      </w:pPr>
    </w:p>
    <w:p w:rsidR="00FC26CC" w:rsidRPr="009B3E7D" w:rsidRDefault="009B3E7D" w:rsidP="009B3E7D">
      <w:pPr>
        <w:spacing w:line="360" w:lineRule="auto"/>
        <w:jc w:val="center"/>
        <w:rPr>
          <w:rFonts w:ascii="GHEA Grapalat" w:hAnsi="GHEA Grapalat"/>
        </w:rPr>
      </w:pPr>
      <w:r w:rsidRPr="009B3E7D">
        <w:rPr>
          <w:rFonts w:ascii="GHEA Grapalat" w:hAnsi="GHEA Grapalat"/>
          <w:i/>
        </w:rPr>
        <w:t>ՀԱՄԱՅՆՔԻ ՂԵԿԱՎԱՐ՝</w:t>
      </w:r>
      <w:r w:rsidRPr="009B3E7D">
        <w:rPr>
          <w:rFonts w:ascii="GHEA Grapalat" w:hAnsi="GHEA Grapalat"/>
          <w:i/>
        </w:rPr>
        <w:tab/>
      </w:r>
      <w:r w:rsidRPr="009B3E7D">
        <w:rPr>
          <w:rFonts w:ascii="GHEA Grapalat" w:hAnsi="GHEA Grapalat"/>
          <w:i/>
        </w:rPr>
        <w:tab/>
      </w:r>
      <w:r w:rsidRPr="009B3E7D"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 w:rsidRPr="009B3E7D">
        <w:rPr>
          <w:rFonts w:ascii="GHEA Grapalat" w:hAnsi="GHEA Grapalat"/>
          <w:i/>
        </w:rPr>
        <w:t>Դ.ՀԱՐՈՒԹՅՈՒՆՅԱՆ</w:t>
      </w:r>
    </w:p>
    <w:sectPr w:rsidR="00FC26CC" w:rsidRPr="009B3E7D" w:rsidSect="009B3E7D">
      <w:pgSz w:w="12240" w:h="15840"/>
      <w:pgMar w:top="284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48B"/>
    <w:multiLevelType w:val="hybridMultilevel"/>
    <w:tmpl w:val="F306B2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E7D"/>
    <w:rsid w:val="009B3E7D"/>
    <w:rsid w:val="00FC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7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3E7D"/>
    <w:pPr>
      <w:keepNext/>
      <w:ind w:left="720"/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B3E7D"/>
    <w:pPr>
      <w:keepNext/>
      <w:framePr w:hSpace="180" w:wrap="around" w:vAnchor="text" w:hAnchor="margin" w:xAlign="center" w:y="-46"/>
      <w:tabs>
        <w:tab w:val="left" w:pos="0"/>
        <w:tab w:val="left" w:pos="988"/>
      </w:tabs>
      <w:ind w:right="2592"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9B3E7D"/>
    <w:pPr>
      <w:keepNext/>
      <w:framePr w:hSpace="180" w:wrap="around" w:vAnchor="text" w:hAnchor="margin" w:xAlign="center" w:y="-46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3E7D"/>
    <w:rPr>
      <w:rFonts w:ascii="Times Armenian" w:eastAsia="Times New Roman" w:hAnsi="Times Armenian" w:cs="Times New Roman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9B3E7D"/>
    <w:rPr>
      <w:rFonts w:ascii="Times Armenian" w:eastAsia="Times New Roman" w:hAnsi="Times Armenian" w:cs="Times New Roman"/>
      <w:b/>
      <w:bCs/>
      <w:i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9B3E7D"/>
    <w:rPr>
      <w:rFonts w:ascii="Times Armenian" w:eastAsia="Times New Roman" w:hAnsi="Times Armenian" w:cs="Times New Roman"/>
      <w:b/>
      <w:bCs/>
      <w:i/>
      <w:iCs/>
      <w:szCs w:val="24"/>
    </w:rPr>
  </w:style>
  <w:style w:type="paragraph" w:styleId="BodyText2">
    <w:name w:val="Body Text 2"/>
    <w:basedOn w:val="Normal"/>
    <w:link w:val="BodyText2Char"/>
    <w:rsid w:val="009B3E7D"/>
    <w:pPr>
      <w:framePr w:hSpace="180" w:wrap="around" w:vAnchor="text" w:hAnchor="margin" w:y="-85"/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9B3E7D"/>
    <w:rPr>
      <w:rFonts w:ascii="Times Armenian" w:eastAsia="Times New Roman" w:hAnsi="Times Armeni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</cp:revision>
  <dcterms:created xsi:type="dcterms:W3CDTF">2018-12-17T08:26:00Z</dcterms:created>
  <dcterms:modified xsi:type="dcterms:W3CDTF">2018-12-17T08:33:00Z</dcterms:modified>
</cp:coreProperties>
</file>