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9" w:rsidRPr="007573CE" w:rsidRDefault="007573C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7573CE">
        <w:rPr>
          <w:rFonts w:ascii="GHEA Grapalat" w:hAnsi="GHEA Grapalat"/>
          <w:i/>
          <w:sz w:val="24"/>
          <w:szCs w:val="24"/>
          <w:lang w:val="hy-AM"/>
        </w:rPr>
        <w:t>Հավելված</w:t>
      </w:r>
    </w:p>
    <w:p w:rsidR="007573CE" w:rsidRPr="007573CE" w:rsidRDefault="007573C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7573CE">
        <w:rPr>
          <w:rFonts w:ascii="GHEA Grapalat" w:hAnsi="GHEA Grapalat"/>
          <w:i/>
          <w:sz w:val="24"/>
          <w:szCs w:val="24"/>
          <w:lang w:val="hy-AM"/>
        </w:rPr>
        <w:t>ՀՀ Վայոց ձորի մարզի Եղեգնաձոր համայնքի</w:t>
      </w:r>
    </w:p>
    <w:p w:rsidR="007573CE" w:rsidRPr="007573CE" w:rsidRDefault="00847BD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</w:t>
      </w:r>
      <w:r w:rsidR="007573CE" w:rsidRPr="007573CE">
        <w:rPr>
          <w:rFonts w:ascii="GHEA Grapalat" w:hAnsi="GHEA Grapalat"/>
          <w:i/>
          <w:sz w:val="24"/>
          <w:szCs w:val="24"/>
          <w:lang w:val="hy-AM"/>
        </w:rPr>
        <w:t>վագանու 2022 թվականի հունվարի 14-ի</w:t>
      </w:r>
    </w:p>
    <w:p w:rsidR="007573CE" w:rsidRDefault="00847BD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թ</w:t>
      </w:r>
      <w:r w:rsidR="007573CE" w:rsidRPr="007573CE">
        <w:rPr>
          <w:rFonts w:ascii="GHEA Grapalat" w:hAnsi="GHEA Grapalat"/>
          <w:i/>
          <w:sz w:val="24"/>
          <w:szCs w:val="24"/>
          <w:lang w:val="hy-AM"/>
        </w:rPr>
        <w:t>իվ</w:t>
      </w:r>
      <w:r w:rsidR="00604B21">
        <w:rPr>
          <w:rFonts w:ascii="GHEA Grapalat" w:hAnsi="GHEA Grapalat"/>
          <w:i/>
          <w:sz w:val="24"/>
          <w:szCs w:val="24"/>
          <w:lang w:val="hy-AM"/>
        </w:rPr>
        <w:t xml:space="preserve"> 02</w:t>
      </w:r>
      <w:r w:rsidR="007573CE" w:rsidRPr="007573CE">
        <w:rPr>
          <w:rFonts w:ascii="GHEA Grapalat" w:hAnsi="GHEA Grapalat"/>
          <w:i/>
          <w:sz w:val="24"/>
          <w:szCs w:val="24"/>
          <w:lang w:val="hy-AM"/>
        </w:rPr>
        <w:t>-Ա որոշման</w:t>
      </w: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573CE">
        <w:rPr>
          <w:rFonts w:ascii="GHEA Grapalat" w:hAnsi="GHEA Grapalat"/>
          <w:sz w:val="24"/>
          <w:szCs w:val="24"/>
          <w:lang w:val="hy-AM"/>
        </w:rPr>
        <w:t>ՀՀ Վայոց ձորի մարզպետ պարոն Ա</w:t>
      </w:r>
      <w:r w:rsidRPr="007573CE">
        <w:rPr>
          <w:rFonts w:ascii="GHEA Grapalat" w:hAnsi="Cambria Math"/>
          <w:sz w:val="24"/>
          <w:szCs w:val="24"/>
          <w:lang w:val="hy-AM"/>
        </w:rPr>
        <w:t>․</w:t>
      </w:r>
      <w:r w:rsidRPr="007573CE">
        <w:rPr>
          <w:rFonts w:ascii="GHEA Grapalat" w:hAnsi="GHEA Grapalat"/>
          <w:sz w:val="24"/>
          <w:szCs w:val="24"/>
          <w:lang w:val="hy-AM"/>
        </w:rPr>
        <w:t xml:space="preserve"> Գրիգորյանին</w:t>
      </w: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Ղ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Ե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Ձ</w:t>
      </w:r>
    </w:p>
    <w:p w:rsidR="007573CE" w:rsidRPr="007573CE" w:rsidRDefault="007573CE" w:rsidP="007573CE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7573CE" w:rsidRPr="007573CE" w:rsidRDefault="007573CE" w:rsidP="007573C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 պարոն Գրիգորյան</w:t>
      </w:r>
    </w:p>
    <w:p w:rsidR="00604B21" w:rsidRDefault="008243EA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 xml:space="preserve">Հայաստանի պետական տնտեսագիտական համալսարանի Եղեգնաձորի մասնաճյուղը ներառված չէ ՀՀ </w:t>
      </w:r>
      <w:r w:rsidR="00856A89" w:rsidRPr="00D86030">
        <w:rPr>
          <w:rFonts w:ascii="GHEA Grapalat" w:hAnsi="GHEA Grapalat"/>
          <w:sz w:val="24"/>
          <w:szCs w:val="24"/>
          <w:lang w:val="hy-AM"/>
        </w:rPr>
        <w:t>կառավարության 2021 թվականի նոյեմբերի 25-ի N1917-Ն որոշման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՝ ՀՀ ԲՈՒՀ-երի բակալավրի և անընդհատ և ինտեգրված կրթական ծրագրերով </w:t>
      </w:r>
      <w:r w:rsidRPr="007573CE">
        <w:rPr>
          <w:rFonts w:ascii="GHEA Grapalat" w:hAnsi="GHEA Grapalat"/>
          <w:sz w:val="24"/>
          <w:szCs w:val="24"/>
          <w:lang w:val="hy-AM"/>
        </w:rPr>
        <w:t>(</w:t>
      </w:r>
      <w:r w:rsidRPr="00D86030">
        <w:rPr>
          <w:rFonts w:ascii="GHEA Grapalat" w:hAnsi="GHEA Grapalat"/>
          <w:sz w:val="24"/>
          <w:szCs w:val="24"/>
          <w:lang w:val="hy-AM"/>
        </w:rPr>
        <w:t>առկա, հեռակա</w:t>
      </w:r>
      <w:r w:rsidRPr="007573CE">
        <w:rPr>
          <w:rFonts w:ascii="GHEA Grapalat" w:hAnsi="GHEA Grapalat"/>
          <w:sz w:val="24"/>
          <w:szCs w:val="24"/>
          <w:lang w:val="hy-AM"/>
        </w:rPr>
        <w:t>)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2022/2023 ուստարվա մասնագիտությունների և ընդունելության քննությունների հավելվածի ցանկում։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>Այս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փաստը անհանգստություն է առաջացրել ողջ Վայոց ձոր մարզի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,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Եղեգնաձոր խոշորացված համայնքի բնակիչների շրջանում։ Եղեգնաձոր խոշորացված համայնքի </w:t>
      </w:r>
      <w:r w:rsidR="008832A9" w:rsidRPr="00D86030">
        <w:rPr>
          <w:rFonts w:ascii="GHEA Grapalat" w:hAnsi="GHEA Grapalat"/>
          <w:sz w:val="24"/>
          <w:szCs w:val="24"/>
          <w:lang w:val="hy-AM"/>
        </w:rPr>
        <w:t>ավագանուն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դիմել են բազմաթիվ  բնակիչներ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հայտնելով իրենց մտահոգությունները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կապված 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վերոհիշյալ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փաստի հետ։ </w:t>
      </w:r>
    </w:p>
    <w:p w:rsidR="008243EA" w:rsidRPr="00D86030" w:rsidRDefault="008243EA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 xml:space="preserve">Մասնաճյուղը Եղեգնաձորում գործում է </w:t>
      </w:r>
      <w:r w:rsidR="00904874" w:rsidRPr="00D86030">
        <w:rPr>
          <w:rFonts w:ascii="GHEA Grapalat" w:hAnsi="Cambria Math"/>
          <w:sz w:val="24"/>
          <w:szCs w:val="24"/>
          <w:lang w:val="hy-AM"/>
        </w:rPr>
        <w:t>2008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թվականից, </w:t>
      </w:r>
      <w:r w:rsidR="0083243B" w:rsidRPr="00D86030">
        <w:rPr>
          <w:rFonts w:ascii="GHEA Grapalat" w:hAnsi="GHEA Grapalat"/>
          <w:sz w:val="24"/>
          <w:szCs w:val="24"/>
          <w:lang w:val="hy-AM"/>
        </w:rPr>
        <w:t xml:space="preserve">ներկայումս սովորում են 244 ուսանողներ,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տվել է շուրջ </w:t>
      </w:r>
      <w:r w:rsidR="00DA01BF" w:rsidRPr="00D86030">
        <w:rPr>
          <w:rFonts w:ascii="GHEA Grapalat" w:hAnsi="GHEA Grapalat"/>
          <w:sz w:val="24"/>
          <w:szCs w:val="24"/>
          <w:lang w:val="hy-AM"/>
        </w:rPr>
        <w:t xml:space="preserve">583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շրջանավարտներ, որոնց մեծ մասն այսօր ընդգրկված են կամ պետական ծառայություններում, կամ մասնավոր սեկտորում։ Մասնաճյուղի </w:t>
      </w:r>
      <w:r w:rsidR="00904874" w:rsidRPr="00D86030">
        <w:rPr>
          <w:rFonts w:ascii="GHEA Grapalat" w:hAnsi="GHEA Grapalat"/>
          <w:sz w:val="24"/>
          <w:szCs w:val="24"/>
          <w:lang w:val="hy-AM"/>
        </w:rPr>
        <w:t>ծառայությունները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հասանելի են եղել ոչ միայն Վայոց ձորի մարզի բնակիչների, այլ նաև հարակից մարզերի շատ ուսանողների համար։ Մասնաճյուղն իր գործունեության ընթացքում կարողացել է ապահովել կրթական բարձր մակարդակ՝ միաժամանակ լինելով տարածաշրջանի գիտամանկավարժական կարևորագույն կենտրոն։ Կարևորում ենք նշել, որ թեև շրջանավարտների շնորհիվ որոշակի չափով մեղմվել է մարզում որակյալ մասնագետների պահանջարկը, սակայն տարածաշրջանը մասնագետներով ապահովելու հրամայականը շարունակում է մնալ հրատապ։</w:t>
      </w:r>
    </w:p>
    <w:p w:rsidR="00BE3590" w:rsidRPr="00D86030" w:rsidRDefault="00E2272A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Վայոց ձորի մարզում առկա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միակ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>մարզային մասնաճյուղի առկայության շնորհիվ բազմաթիվ դիմորդների պարագայում լուծվում են ոչ միայն բնակավայրին մոտ կրթություն ստանալու, այլ նաև նրանց ուսումնառության ընթացքում առկա սոցիալական խնդիրները։ Ապահովվում է կրթության մատչելիություն հատկապես այն դիմորդների համար, ովքեր ի վիճակի չեն վճարելու կրթության և մայրաքաղաքում կեցության ծախսերը միաժամանակ։</w:t>
      </w:r>
    </w:p>
    <w:p w:rsidR="00BE3590" w:rsidRPr="00D86030" w:rsidRDefault="00BE3590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lastRenderedPageBreak/>
        <w:t>Մենք մտահոգված ենք, որ մասնաճյուղին ընդունելության տեղեր չհատկացնելը բնականաբար կարող է հանգեցնել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 xml:space="preserve"> նրա գործունեության կասեցմանը։ Այն անընդունելի է ոչ միայն մեզ համար, այլ միաժամանակ հակասում է ՀՀ կառավարության կողմից որդեգրված մարզերի </w:t>
      </w:r>
      <w:r w:rsidR="00670768" w:rsidRPr="00D86030">
        <w:rPr>
          <w:rFonts w:ascii="GHEA Grapalat" w:hAnsi="GHEA Grapalat"/>
          <w:sz w:val="24"/>
          <w:szCs w:val="24"/>
          <w:lang w:val="hy-AM"/>
        </w:rPr>
        <w:t>հ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 xml:space="preserve">ամաչափ զարգացման ծրագրային </w:t>
      </w:r>
      <w:r w:rsidR="00670768" w:rsidRPr="00D86030">
        <w:rPr>
          <w:rFonts w:ascii="GHEA Grapalat" w:hAnsi="GHEA Grapalat"/>
          <w:sz w:val="24"/>
          <w:szCs w:val="24"/>
          <w:lang w:val="hy-AM"/>
        </w:rPr>
        <w:t>դրո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>ւյթներին։</w:t>
      </w:r>
    </w:p>
    <w:p w:rsidR="00832219" w:rsidRPr="00D86030" w:rsidRDefault="00832219" w:rsidP="00D11262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>Եղեգնաձոր խոշորացված համայնքի</w:t>
      </w:r>
      <w:r w:rsidR="00453463" w:rsidRPr="00D86030">
        <w:rPr>
          <w:rFonts w:ascii="GHEA Grapalat" w:hAnsi="GHEA Grapalat"/>
          <w:sz w:val="24"/>
          <w:szCs w:val="24"/>
          <w:lang w:val="hy-AM"/>
        </w:rPr>
        <w:t xml:space="preserve"> ավագանու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ներքոհիշյալ  անդամներս խնդրում ենք </w:t>
      </w:r>
      <w:r w:rsidR="001F51ED">
        <w:rPr>
          <w:rFonts w:ascii="GHEA Grapalat" w:hAnsi="GHEA Grapalat"/>
          <w:sz w:val="24"/>
          <w:szCs w:val="24"/>
          <w:lang w:val="hy-AM"/>
        </w:rPr>
        <w:t>Ձեր միջնորդությունը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 ՀՀ կառավարության</w:t>
      </w:r>
      <w:r w:rsidR="001F51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2021 թվականի նոյեմբերի 25-ի N1917-Ն </w:t>
      </w:r>
      <w:r w:rsidR="00FB4918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Հ</w:t>
      </w:r>
      <w:r w:rsidRPr="00D86030">
        <w:rPr>
          <w:rFonts w:ascii="GHEA Grapalat" w:hAnsi="GHEA Grapalat"/>
          <w:sz w:val="24"/>
          <w:szCs w:val="24"/>
          <w:lang w:val="hy-AM"/>
        </w:rPr>
        <w:t>ՊՏՀ Եղեգնաձորի մասնաճ</w:t>
      </w:r>
      <w:r w:rsidR="00FB4918" w:rsidRPr="00D86030">
        <w:rPr>
          <w:rFonts w:ascii="GHEA Grapalat" w:hAnsi="GHEA Grapalat"/>
          <w:sz w:val="24"/>
          <w:szCs w:val="24"/>
          <w:lang w:val="hy-AM"/>
        </w:rPr>
        <w:t>յուղ</w:t>
      </w:r>
      <w:r w:rsidRPr="00D86030">
        <w:rPr>
          <w:rFonts w:ascii="GHEA Grapalat" w:hAnsi="GHEA Grapalat"/>
          <w:sz w:val="24"/>
          <w:szCs w:val="24"/>
          <w:lang w:val="hy-AM"/>
        </w:rPr>
        <w:t>ի մասով</w:t>
      </w:r>
      <w:r w:rsidR="001F51ED">
        <w:rPr>
          <w:rFonts w:ascii="GHEA Grapalat" w:hAnsi="GHEA Grapalat"/>
          <w:sz w:val="24"/>
          <w:szCs w:val="24"/>
          <w:lang w:val="hy-AM"/>
        </w:rPr>
        <w:t xml:space="preserve"> վերանայելու համար</w:t>
      </w:r>
      <w:r w:rsidRPr="00D86030">
        <w:rPr>
          <w:rFonts w:ascii="GHEA Grapalat" w:hAnsi="GHEA Grapalat"/>
          <w:sz w:val="24"/>
          <w:szCs w:val="24"/>
          <w:lang w:val="hy-AM"/>
        </w:rPr>
        <w:t>։</w:t>
      </w:r>
    </w:p>
    <w:p w:rsidR="00832219" w:rsidRPr="00D86030" w:rsidRDefault="00832219" w:rsidP="005135D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>Կանխավ շնորհակալ ենք ընդառաջելու համար։</w:t>
      </w:r>
    </w:p>
    <w:sectPr w:rsidR="00832219" w:rsidRPr="00D86030" w:rsidSect="004534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E8"/>
    <w:rsid w:val="00012456"/>
    <w:rsid w:val="0001765F"/>
    <w:rsid w:val="00043B24"/>
    <w:rsid w:val="000F3C11"/>
    <w:rsid w:val="00101412"/>
    <w:rsid w:val="00113A88"/>
    <w:rsid w:val="001B21D4"/>
    <w:rsid w:val="001C7AEF"/>
    <w:rsid w:val="001F1D3C"/>
    <w:rsid w:val="001F51ED"/>
    <w:rsid w:val="00271B07"/>
    <w:rsid w:val="00373368"/>
    <w:rsid w:val="00451927"/>
    <w:rsid w:val="00453463"/>
    <w:rsid w:val="005135D1"/>
    <w:rsid w:val="00554FE8"/>
    <w:rsid w:val="00583602"/>
    <w:rsid w:val="005B374F"/>
    <w:rsid w:val="00604B21"/>
    <w:rsid w:val="00670768"/>
    <w:rsid w:val="007573CE"/>
    <w:rsid w:val="007904EB"/>
    <w:rsid w:val="008243EA"/>
    <w:rsid w:val="00832219"/>
    <w:rsid w:val="0083243B"/>
    <w:rsid w:val="00847BDE"/>
    <w:rsid w:val="00856A89"/>
    <w:rsid w:val="00861AF2"/>
    <w:rsid w:val="008832A9"/>
    <w:rsid w:val="00904874"/>
    <w:rsid w:val="009867EC"/>
    <w:rsid w:val="00A35601"/>
    <w:rsid w:val="00BB4C8C"/>
    <w:rsid w:val="00BE3590"/>
    <w:rsid w:val="00D11262"/>
    <w:rsid w:val="00D357B1"/>
    <w:rsid w:val="00D86030"/>
    <w:rsid w:val="00D942CD"/>
    <w:rsid w:val="00DA01BF"/>
    <w:rsid w:val="00DD69AD"/>
    <w:rsid w:val="00E145C2"/>
    <w:rsid w:val="00E2272A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</dc:creator>
  <cp:keywords/>
  <dc:description/>
  <cp:lastModifiedBy>Microsoft</cp:lastModifiedBy>
  <cp:revision>23</cp:revision>
  <cp:lastPrinted>2022-01-18T06:34:00Z</cp:lastPrinted>
  <dcterms:created xsi:type="dcterms:W3CDTF">2021-11-24T12:55:00Z</dcterms:created>
  <dcterms:modified xsi:type="dcterms:W3CDTF">2022-01-18T06:35:00Z</dcterms:modified>
</cp:coreProperties>
</file>