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23" w:rsidRDefault="009D3223" w:rsidP="00DE50E5">
      <w:pPr>
        <w:ind w:firstLine="708"/>
        <w:jc w:val="right"/>
        <w:divId w:val="1102343031"/>
        <w:rPr>
          <w:rFonts w:ascii="GHEA Grapalat" w:hAnsi="GHEA Grapalat" w:cs="Sylfaen"/>
        </w:rPr>
      </w:pPr>
      <w:bookmarkStart w:id="0" w:name="_GoBack"/>
      <w:bookmarkEnd w:id="0"/>
    </w:p>
    <w:p w:rsidR="00DE50E5" w:rsidRDefault="00DE50E5" w:rsidP="00DE50E5">
      <w:pPr>
        <w:ind w:firstLine="708"/>
        <w:jc w:val="right"/>
        <w:divId w:val="1102343031"/>
        <w:rPr>
          <w:rFonts w:ascii="GHEA Grapalat" w:hAnsi="GHEA Grapalat" w:cs="Sylfaen"/>
          <w:lang w:val="hy-AM"/>
        </w:rPr>
      </w:pPr>
      <w:r>
        <w:rPr>
          <w:rFonts w:ascii="GHEA Grapalat" w:hAnsi="GHEA Grapalat" w:cs="Sylfaen"/>
          <w:lang w:val="hy-AM"/>
        </w:rPr>
        <w:t>Հավելված թիվ 1</w:t>
      </w:r>
    </w:p>
    <w:p w:rsidR="00DE50E5" w:rsidRDefault="00DE50E5" w:rsidP="00DE50E5">
      <w:pPr>
        <w:spacing w:after="0"/>
        <w:ind w:firstLine="708"/>
        <w:jc w:val="right"/>
        <w:divId w:val="1102343031"/>
        <w:rPr>
          <w:rFonts w:ascii="GHEA Grapalat" w:hAnsi="GHEA Grapalat" w:cs="Sylfaen"/>
          <w:lang w:val="hy-AM"/>
        </w:rPr>
      </w:pPr>
      <w:r>
        <w:rPr>
          <w:rFonts w:ascii="GHEA Grapalat" w:hAnsi="GHEA Grapalat" w:cs="Sylfaen"/>
          <w:lang w:val="hy-AM"/>
        </w:rPr>
        <w:t>ՀՀ Վայոց ձորի մարզի</w:t>
      </w:r>
    </w:p>
    <w:p w:rsidR="00DE50E5" w:rsidRDefault="00DE50E5" w:rsidP="00DE50E5">
      <w:pPr>
        <w:spacing w:after="0"/>
        <w:ind w:firstLine="708"/>
        <w:jc w:val="right"/>
        <w:divId w:val="1102343031"/>
        <w:rPr>
          <w:rFonts w:ascii="GHEA Grapalat" w:hAnsi="GHEA Grapalat" w:cs="Sylfaen"/>
          <w:lang w:val="hy-AM"/>
        </w:rPr>
      </w:pPr>
      <w:r>
        <w:rPr>
          <w:rFonts w:ascii="GHEA Grapalat" w:hAnsi="GHEA Grapalat" w:cs="Sylfaen"/>
          <w:lang w:val="hy-AM"/>
        </w:rPr>
        <w:t>Եղեգնաձոր համայնքի ավագանու</w:t>
      </w:r>
    </w:p>
    <w:p w:rsidR="00DE50E5" w:rsidRDefault="00DE50E5" w:rsidP="00DE50E5">
      <w:pPr>
        <w:spacing w:after="0"/>
        <w:ind w:firstLine="708"/>
        <w:jc w:val="right"/>
        <w:divId w:val="1102343031"/>
        <w:rPr>
          <w:rFonts w:ascii="GHEA Grapalat" w:hAnsi="GHEA Grapalat" w:cs="Sylfaen"/>
          <w:lang w:val="hy-AM"/>
        </w:rPr>
      </w:pPr>
      <w:r>
        <w:rPr>
          <w:rFonts w:ascii="GHEA Grapalat" w:hAnsi="GHEA Grapalat" w:cs="Sylfaen"/>
          <w:lang w:val="hy-AM"/>
        </w:rPr>
        <w:t>2022 թվականի</w:t>
      </w:r>
      <w:r w:rsidR="009D3223">
        <w:rPr>
          <w:rFonts w:ascii="GHEA Grapalat" w:hAnsi="GHEA Grapalat" w:cs="Sylfaen"/>
          <w:lang w:val="hy-AM"/>
        </w:rPr>
        <w:t xml:space="preserve"> </w:t>
      </w:r>
      <w:r w:rsidR="009D3223" w:rsidRPr="009D3223">
        <w:rPr>
          <w:rFonts w:ascii="GHEA Grapalat" w:hAnsi="GHEA Grapalat" w:cs="Sylfaen"/>
          <w:lang w:val="hy-AM"/>
        </w:rPr>
        <w:t>ապրիլի 12-ի</w:t>
      </w:r>
      <w:r>
        <w:rPr>
          <w:rFonts w:ascii="GHEA Grapalat" w:hAnsi="GHEA Grapalat" w:cs="Sylfaen"/>
          <w:lang w:val="hy-AM"/>
        </w:rPr>
        <w:t xml:space="preserve">                                                                                                                          թիվ </w:t>
      </w:r>
      <w:r w:rsidR="00531F44">
        <w:rPr>
          <w:rFonts w:ascii="GHEA Grapalat" w:hAnsi="GHEA Grapalat" w:cs="Sylfaen"/>
          <w:lang w:val="hy-AM"/>
        </w:rPr>
        <w:t>40</w:t>
      </w:r>
      <w:r>
        <w:rPr>
          <w:rFonts w:ascii="GHEA Grapalat" w:hAnsi="GHEA Grapalat" w:cs="Sylfaen"/>
          <w:lang w:val="hy-AM"/>
        </w:rPr>
        <w:t>-Ն որոշման</w:t>
      </w:r>
    </w:p>
    <w:p w:rsidR="00DE50E5" w:rsidRDefault="00DE50E5" w:rsidP="00DE50E5">
      <w:pPr>
        <w:jc w:val="center"/>
        <w:divId w:val="1102343031"/>
        <w:rPr>
          <w:rFonts w:ascii="GHEA Grapalat" w:hAnsi="GHEA Grapalat" w:cs="Sylfaen"/>
          <w:b/>
          <w:sz w:val="24"/>
          <w:szCs w:val="24"/>
          <w:lang w:val="hy-AM"/>
        </w:rPr>
      </w:pPr>
    </w:p>
    <w:p w:rsidR="00DE50E5" w:rsidRDefault="00DE50E5" w:rsidP="00DE50E5">
      <w:pPr>
        <w:jc w:val="center"/>
        <w:divId w:val="1102343031"/>
        <w:rPr>
          <w:rFonts w:ascii="GHEA Grapalat" w:hAnsi="GHEA Grapalat" w:cs="Sylfaen"/>
          <w:b/>
          <w:sz w:val="24"/>
          <w:szCs w:val="24"/>
          <w:lang w:val="hy-AM"/>
        </w:rPr>
      </w:pPr>
      <w:r>
        <w:rPr>
          <w:rFonts w:ascii="GHEA Grapalat" w:hAnsi="GHEA Grapalat" w:cs="Sylfaen"/>
          <w:b/>
          <w:sz w:val="28"/>
          <w:szCs w:val="24"/>
          <w:lang w:val="hy-AM"/>
        </w:rPr>
        <w:t>ԿԱՐԳ</w:t>
      </w:r>
      <w:r>
        <w:rPr>
          <w:rFonts w:ascii="GHEA Grapalat" w:hAnsi="GHEA Grapalat" w:cs="Sylfaen"/>
          <w:b/>
          <w:sz w:val="24"/>
          <w:szCs w:val="24"/>
          <w:lang w:val="hy-AM"/>
        </w:rPr>
        <w:br/>
        <w:t xml:space="preserve">ՀԱՅԱՍՏԱՆԻ ՀԱՆՐԱՊԵՏՈՒԹՅԱՆ ՎԱՅՈՑ ՁՈՐԻ ՄԱՐԶԻ ԵՂԵԳՆԱՁՈՐ ՀԱՄԱՅՆՔԻ ՎԱՐՉԱԿԱՆ ՏԱՐԱԾՔՈՒՄ ԱՐՏԱՔԻՆ ԳՈՎԱԶԴ ՏԵՂԱԴՐԵԼՈՒ </w:t>
      </w:r>
    </w:p>
    <w:p w:rsidR="00DE50E5" w:rsidRDefault="00DE50E5" w:rsidP="00DE50E5">
      <w:pPr>
        <w:jc w:val="center"/>
        <w:divId w:val="1102343031"/>
        <w:rPr>
          <w:rFonts w:ascii="GHEA Grapalat" w:hAnsi="GHEA Grapalat" w:cs="Sylfaen"/>
          <w:b/>
          <w:sz w:val="24"/>
          <w:szCs w:val="24"/>
          <w:lang w:val="hy-AM"/>
        </w:rPr>
      </w:pPr>
      <w:r>
        <w:rPr>
          <w:rFonts w:ascii="GHEA Grapalat" w:hAnsi="GHEA Grapalat" w:cs="Sylfaen"/>
          <w:b/>
          <w:sz w:val="24"/>
          <w:szCs w:val="24"/>
          <w:lang w:val="hy-AM"/>
        </w:rPr>
        <w:br/>
        <w:t>1.</w:t>
      </w:r>
      <w:r>
        <w:rPr>
          <w:rFonts w:ascii="Courier New" w:hAnsi="Courier New" w:cs="Courier New"/>
          <w:b/>
          <w:sz w:val="24"/>
          <w:szCs w:val="24"/>
          <w:lang w:val="hy-AM"/>
        </w:rPr>
        <w:t> </w:t>
      </w:r>
      <w:r>
        <w:rPr>
          <w:rFonts w:ascii="GHEA Grapalat" w:hAnsi="GHEA Grapalat" w:cs="Sylfaen"/>
          <w:b/>
          <w:sz w:val="24"/>
          <w:szCs w:val="24"/>
          <w:lang w:val="hy-AM"/>
        </w:rPr>
        <w:t>ԸՆԴՀԱՆՈՒՐ</w:t>
      </w:r>
      <w:r>
        <w:rPr>
          <w:rFonts w:ascii="Courier New" w:hAnsi="Courier New" w:cs="Courier New"/>
          <w:b/>
          <w:sz w:val="24"/>
          <w:szCs w:val="24"/>
          <w:lang w:val="hy-AM"/>
        </w:rPr>
        <w:t> </w:t>
      </w:r>
      <w:r>
        <w:rPr>
          <w:rFonts w:ascii="GHEA Grapalat" w:hAnsi="GHEA Grapalat" w:cs="Sylfaen"/>
          <w:b/>
          <w:sz w:val="24"/>
          <w:szCs w:val="24"/>
          <w:lang w:val="hy-AM"/>
        </w:rPr>
        <w:t>ԴՐՈՒՅԹՆԵՐ</w:t>
      </w:r>
      <w:r>
        <w:rPr>
          <w:rFonts w:ascii="GHEA Grapalat" w:hAnsi="GHEA Grapalat" w:cs="Sylfaen"/>
          <w:b/>
          <w:sz w:val="24"/>
          <w:szCs w:val="24"/>
          <w:lang w:val="hy-AM"/>
        </w:rPr>
        <w:br/>
      </w:r>
    </w:p>
    <w:p w:rsidR="00DE50E5" w:rsidRDefault="00DE50E5" w:rsidP="00DE50E5">
      <w:pPr>
        <w:spacing w:line="360" w:lineRule="auto"/>
        <w:jc w:val="both"/>
        <w:divId w:val="1102343031"/>
        <w:rPr>
          <w:rFonts w:ascii="GHEA Grapalat" w:hAnsi="GHEA Grapalat" w:cs="Sylfaen"/>
          <w:sz w:val="24"/>
          <w:szCs w:val="24"/>
          <w:lang w:val="hy-AM"/>
        </w:rPr>
      </w:pPr>
      <w:r>
        <w:rPr>
          <w:rFonts w:ascii="GHEA Grapalat" w:hAnsi="GHEA Grapalat" w:cs="Sylfaen"/>
          <w:sz w:val="24"/>
          <w:szCs w:val="24"/>
          <w:lang w:val="hy-AM"/>
        </w:rPr>
        <w:t xml:space="preserve">    1. </w:t>
      </w:r>
      <w:r w:rsidR="009240A7">
        <w:rPr>
          <w:rFonts w:ascii="GHEA Grapalat" w:hAnsi="GHEA Grapalat" w:cs="Sylfaen"/>
          <w:sz w:val="24"/>
          <w:szCs w:val="24"/>
          <w:lang w:val="hy-AM"/>
        </w:rPr>
        <w:t>Սույն կարգով</w:t>
      </w:r>
      <w:r>
        <w:rPr>
          <w:rFonts w:ascii="GHEA Grapalat" w:hAnsi="GHEA Grapalat" w:cs="Sylfaen"/>
          <w:sz w:val="24"/>
          <w:szCs w:val="24"/>
          <w:lang w:val="hy-AM"/>
        </w:rPr>
        <w:t xml:space="preserve"> սահմանվում է Հայաստանի Հանրապետության Վայոց ձորի մարզի Եղեգնաձոր համայնքի վարչական տարածքում արտաքին գովազդ  տեղադրելու կարգը (այսուհետ՝ կարգ)։ Սույն կարգն ընդունվել է «Գովազդի մասին» Հայաստանի Հանրապետության օրենքին համապատասխան։</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w:t>
      </w:r>
      <w:r>
        <w:rPr>
          <w:rFonts w:ascii="Courier New" w:hAnsi="Courier New" w:cs="Courier New"/>
          <w:sz w:val="24"/>
          <w:szCs w:val="24"/>
          <w:lang w:val="hy-AM"/>
        </w:rPr>
        <w:t> </w:t>
      </w:r>
      <w:r>
        <w:rPr>
          <w:rFonts w:ascii="GHEA Grapalat" w:hAnsi="GHEA Grapalat" w:cs="Sylfaen"/>
          <w:sz w:val="24"/>
          <w:szCs w:val="24"/>
          <w:lang w:val="hy-AM"/>
        </w:rPr>
        <w:t>Արտաքին գովազդն (այսուհետ՝ գովազդ) իրավաբանական կամ ֆիզիկական անձանց, ապրանքների, գաղափարների կամ նախաձեռնությունների մասին տեղեկատվությունների տարածումն է բնակավայրերում՝ տարբեր տեխնիկական միջոցների օգնությամբ (վահանակների, գրաժապավենների, լուսատախտակների, պլակատների, ազդագրերի, հայտարարությունների և այլնի) անորոշ թվով անձանց շրջանում և կոչված է ձևավորելու կամ պահպանելու հետաքրքրությունը տվյալ ֆիզիկական և իրավաբանական անձի, ապրանքի կամ նախաձեռնությունների նկատմամբ։</w:t>
      </w:r>
      <w:r>
        <w:rPr>
          <w:rFonts w:ascii="GHEA Grapalat" w:hAnsi="GHEA Grapalat" w:cs="Sylfaen"/>
          <w:sz w:val="24"/>
          <w:szCs w:val="24"/>
          <w:lang w:val="hy-AM"/>
        </w:rPr>
        <w:tab/>
      </w:r>
    </w:p>
    <w:p w:rsidR="00DE50E5" w:rsidRDefault="00DE50E5" w:rsidP="00DE50E5">
      <w:pPr>
        <w:spacing w:after="0" w:line="360" w:lineRule="auto"/>
        <w:jc w:val="both"/>
        <w:divId w:val="1102343031"/>
        <w:rPr>
          <w:rFonts w:ascii="GHEA Grapalat" w:hAnsi="GHEA Grapalat" w:cs="Sylfaen"/>
          <w:sz w:val="24"/>
          <w:szCs w:val="24"/>
          <w:lang w:val="hy-AM"/>
        </w:rPr>
      </w:pPr>
      <w:r>
        <w:rPr>
          <w:rFonts w:ascii="GHEA Grapalat" w:hAnsi="GHEA Grapalat" w:cs="Sylfaen"/>
          <w:sz w:val="24"/>
          <w:szCs w:val="24"/>
          <w:lang w:val="hy-AM"/>
        </w:rPr>
        <w:t xml:space="preserve">    3. Հայաստանի Հանրապետության կառավարության 2002 թվականի մարտի 19-ի N 270 որոշման պահանջներին համապատասխան տեղադրվող ցուցանակների վրա զետեղվող տեղեկատվությունը գովազդ չի համարվում։</w:t>
      </w:r>
      <w:r>
        <w:rPr>
          <w:rFonts w:ascii="GHEA Grapalat" w:hAnsi="GHEA Grapalat" w:cs="Sylfaen"/>
          <w:sz w:val="24"/>
          <w:szCs w:val="24"/>
          <w:lang w:val="hy-AM"/>
        </w:rPr>
        <w:tab/>
      </w:r>
      <w:r>
        <w:rPr>
          <w:rFonts w:ascii="GHEA Grapalat" w:hAnsi="GHEA Grapalat" w:cs="Sylfaen"/>
          <w:sz w:val="24"/>
          <w:szCs w:val="24"/>
          <w:lang w:val="hy-AM"/>
        </w:rPr>
        <w:br/>
        <w:t xml:space="preserve">    4. Սույն կարգը տարածվում է բոլոր այն տարածքների վրա, որտեղ պետք է տեղադրվի</w:t>
      </w:r>
      <w:r>
        <w:rPr>
          <w:rFonts w:ascii="Sylfaen" w:hAnsi="Sylfaen" w:cs="Courier New"/>
          <w:sz w:val="24"/>
          <w:szCs w:val="24"/>
          <w:lang w:val="hy-AM"/>
        </w:rPr>
        <w:t xml:space="preserve"> </w:t>
      </w:r>
      <w:r>
        <w:rPr>
          <w:rFonts w:ascii="GHEA Grapalat" w:hAnsi="GHEA Grapalat" w:cs="Sylfaen"/>
          <w:sz w:val="24"/>
          <w:szCs w:val="24"/>
          <w:lang w:val="hy-AM"/>
        </w:rPr>
        <w:t>գովազդը։</w:t>
      </w:r>
      <w:r>
        <w:rPr>
          <w:rFonts w:ascii="GHEA Grapalat" w:hAnsi="GHEA Grapalat" w:cs="Sylfaen"/>
          <w:sz w:val="24"/>
          <w:szCs w:val="24"/>
          <w:lang w:val="hy-AM"/>
        </w:rPr>
        <w:tab/>
      </w:r>
      <w:r>
        <w:rPr>
          <w:rFonts w:ascii="GHEA Grapalat" w:hAnsi="GHEA Grapalat" w:cs="Sylfaen"/>
          <w:sz w:val="24"/>
          <w:szCs w:val="24"/>
          <w:lang w:val="hy-AM"/>
        </w:rPr>
        <w:br/>
        <w:t xml:space="preserve">    5. Եղեգնաձոր համայնքի սեփականություն համարվող հողամասի վրա գովազդի միջոց տեղադրելու համար Հայաստանի Հանրապետության հողային օրենսգրքով սահմանված կարգով, կարգին և պայմաններին համապատասխան, Եղեգնաձոր </w:t>
      </w:r>
      <w:r>
        <w:rPr>
          <w:rFonts w:ascii="GHEA Grapalat" w:hAnsi="GHEA Grapalat" w:cs="Sylfaen"/>
          <w:sz w:val="24"/>
          <w:szCs w:val="24"/>
          <w:lang w:val="hy-AM"/>
        </w:rPr>
        <w:lastRenderedPageBreak/>
        <w:t>համայնքի ղեկավարին դիմում ներկայացրած գովազդատուին (գովազդակրին) օգտագործման իրավունքով տրամադրվում է հողամաս՝ կնքելով հողօգտագործման համապատասխան պայմանագիր, հետագայում տվյալ կողմի հետ</w:t>
      </w:r>
      <w:r>
        <w:rPr>
          <w:rFonts w:ascii="GHEA Grapalat" w:hAnsi="GHEA Grapalat" w:cs="Courier New"/>
          <w:sz w:val="24"/>
          <w:szCs w:val="24"/>
          <w:lang w:val="hy-AM"/>
        </w:rPr>
        <w:t xml:space="preserve"> </w:t>
      </w:r>
      <w:r>
        <w:rPr>
          <w:rFonts w:ascii="GHEA Grapalat" w:hAnsi="GHEA Grapalat" w:cs="Sylfaen"/>
          <w:sz w:val="24"/>
          <w:szCs w:val="24"/>
          <w:lang w:val="hy-AM"/>
        </w:rPr>
        <w:t>նախապատվության</w:t>
      </w:r>
      <w:r>
        <w:rPr>
          <w:rFonts w:ascii="GHEA Grapalat" w:hAnsi="GHEA Grapalat" w:cs="Courier New"/>
          <w:sz w:val="24"/>
          <w:szCs w:val="24"/>
          <w:lang w:val="hy-AM"/>
        </w:rPr>
        <w:t xml:space="preserve"> </w:t>
      </w:r>
      <w:r>
        <w:rPr>
          <w:rFonts w:ascii="GHEA Grapalat" w:hAnsi="GHEA Grapalat" w:cs="Sylfaen"/>
          <w:sz w:val="24"/>
          <w:szCs w:val="24"/>
          <w:lang w:val="hy-AM"/>
        </w:rPr>
        <w:t>իրավունքով</w:t>
      </w:r>
      <w:r>
        <w:rPr>
          <w:rFonts w:ascii="Courier New" w:hAnsi="Courier New" w:cs="Courier New"/>
          <w:sz w:val="24"/>
          <w:szCs w:val="24"/>
          <w:lang w:val="hy-AM"/>
        </w:rPr>
        <w:t xml:space="preserve"> </w:t>
      </w:r>
      <w:r>
        <w:rPr>
          <w:rFonts w:ascii="GHEA Grapalat" w:hAnsi="GHEA Grapalat" w:cs="Sylfaen"/>
          <w:sz w:val="24"/>
          <w:szCs w:val="24"/>
          <w:lang w:val="hy-AM"/>
        </w:rPr>
        <w:t>երկարաձգելու պայմանով։</w:t>
      </w:r>
    </w:p>
    <w:p w:rsidR="00DE50E5" w:rsidRDefault="00DE50E5" w:rsidP="00DE50E5">
      <w:pPr>
        <w:spacing w:after="0" w:line="360" w:lineRule="auto"/>
        <w:jc w:val="both"/>
        <w:divId w:val="1102343031"/>
        <w:rPr>
          <w:rFonts w:ascii="GHEA Grapalat" w:hAnsi="GHEA Grapalat" w:cs="Sylfaen"/>
          <w:sz w:val="24"/>
          <w:szCs w:val="24"/>
          <w:lang w:val="hy-AM"/>
        </w:rPr>
      </w:pPr>
      <w:r>
        <w:rPr>
          <w:rFonts w:ascii="GHEA Grapalat" w:hAnsi="GHEA Grapalat" w:cs="Sylfaen"/>
          <w:sz w:val="24"/>
          <w:szCs w:val="24"/>
          <w:lang w:val="hy-AM"/>
        </w:rPr>
        <w:t xml:space="preserve">   6. Այն դեպքում, երբ գովազդի միջոցը տեղադրվում է համայնքային սեփականություն չհանդիսացող տարածքում (կամ դրանց օգտագործմամբ), ապա գովազդի միջոցի տեղադրելու թույլտվության մասին որոշումը ընդունում է համայնքի ղեկավարը՝ տվյալ տարածքի սեփականատիրոջ կամ տարածքի օգտագործողի համաձայնության առկայության դեպքում։ Ընդ որում, գովազդատուի և տարածքի սեփականատիրոջ միջև հարաբերությունները կարգավորվում են նրանց միջև կնքված քաղաքացիաիրավական պայմանագրով։</w:t>
      </w:r>
      <w:r>
        <w:rPr>
          <w:rFonts w:ascii="GHEA Grapalat" w:hAnsi="GHEA Grapalat" w:cs="Sylfaen"/>
          <w:sz w:val="24"/>
          <w:szCs w:val="24"/>
          <w:lang w:val="hy-AM"/>
        </w:rPr>
        <w:tab/>
      </w:r>
      <w:r>
        <w:rPr>
          <w:rFonts w:ascii="GHEA Grapalat" w:hAnsi="GHEA Grapalat" w:cs="Sylfaen"/>
          <w:sz w:val="24"/>
          <w:szCs w:val="24"/>
          <w:lang w:val="hy-AM"/>
        </w:rPr>
        <w:br/>
        <w:t xml:space="preserve">   7. Գովազդի միջոց տեղադրելու թույլտվության մասին որոշման նախագծին կցվում է գովազդատուի ու տարածքի սեփականատիրոջ միջև կնքված պայմանագրի պատճենը։</w:t>
      </w:r>
      <w:r>
        <w:rPr>
          <w:rFonts w:ascii="GHEA Grapalat" w:hAnsi="GHEA Grapalat" w:cs="Sylfaen"/>
          <w:sz w:val="24"/>
          <w:szCs w:val="24"/>
          <w:lang w:val="hy-AM"/>
        </w:rPr>
        <w:br/>
        <w:t xml:space="preserve">    8. Գովազդի տեղադրումը թույլատրվում է, եթե այն համապատասխանում է «Գովազդի մասին» Հայաստանի Հանրապետության օրենքին, իսկ դեղերի, բուժտեխնիկայի և բուժական մեթոդների գովազդի դեպքում՝ նաև Հայաստանի Հանրապետության կառավարության 2015 թվականի նոյեմբերի 26-ի N 1422-Ն որոշման</w:t>
      </w:r>
      <w:r>
        <w:rPr>
          <w:rFonts w:ascii="Courier New" w:hAnsi="Courier New" w:cs="Courier New"/>
          <w:sz w:val="24"/>
          <w:szCs w:val="24"/>
          <w:lang w:val="hy-AM"/>
        </w:rPr>
        <w:t xml:space="preserve"> </w:t>
      </w:r>
      <w:r>
        <w:rPr>
          <w:rFonts w:ascii="GHEA Grapalat" w:hAnsi="GHEA Grapalat" w:cs="Sylfaen"/>
          <w:sz w:val="24"/>
          <w:szCs w:val="24"/>
          <w:lang w:val="hy-AM"/>
        </w:rPr>
        <w:t>պահանջներին։</w:t>
      </w:r>
    </w:p>
    <w:p w:rsidR="00DE50E5" w:rsidRDefault="00DE50E5" w:rsidP="00DE50E5">
      <w:pPr>
        <w:spacing w:after="0" w:line="360" w:lineRule="auto"/>
        <w:jc w:val="both"/>
        <w:divId w:val="1102343031"/>
        <w:rPr>
          <w:rFonts w:ascii="GHEA Grapalat" w:hAnsi="GHEA Grapalat" w:cs="Sylfaen"/>
          <w:sz w:val="24"/>
          <w:szCs w:val="24"/>
          <w:lang w:val="hy-AM"/>
        </w:rPr>
      </w:pPr>
      <w:r>
        <w:rPr>
          <w:rFonts w:ascii="GHEA Grapalat" w:hAnsi="GHEA Grapalat" w:cs="Sylfaen"/>
          <w:sz w:val="24"/>
          <w:szCs w:val="24"/>
          <w:lang w:val="hy-AM"/>
        </w:rPr>
        <w:t xml:space="preserve">                             </w:t>
      </w:r>
    </w:p>
    <w:p w:rsidR="00DE50E5" w:rsidRDefault="00DE50E5" w:rsidP="00DE50E5">
      <w:pPr>
        <w:spacing w:line="360" w:lineRule="auto"/>
        <w:jc w:val="center"/>
        <w:divId w:val="1102343031"/>
        <w:rPr>
          <w:rFonts w:ascii="GHEA Grapalat" w:hAnsi="GHEA Grapalat" w:cs="Sylfaen"/>
          <w:b/>
          <w:sz w:val="24"/>
          <w:szCs w:val="24"/>
          <w:lang w:val="hy-AM"/>
        </w:rPr>
      </w:pPr>
      <w:r>
        <w:rPr>
          <w:rFonts w:ascii="GHEA Grapalat" w:hAnsi="GHEA Grapalat" w:cs="Sylfaen"/>
          <w:b/>
          <w:sz w:val="24"/>
          <w:szCs w:val="24"/>
          <w:lang w:val="hy-AM"/>
        </w:rPr>
        <w:t>2. ԳՈՎԱԶԴ ՏԵՂԱԴՐԵԼՈՒ ԹՈՒՅԼՏՎՈՒԹՅՈՒՆԸ</w:t>
      </w:r>
    </w:p>
    <w:p w:rsidR="00DE50E5" w:rsidRDefault="00DE50E5" w:rsidP="00DE50E5">
      <w:pPr>
        <w:spacing w:line="360" w:lineRule="auto"/>
        <w:ind w:firstLine="720"/>
        <w:jc w:val="both"/>
        <w:divId w:val="1102343031"/>
        <w:rPr>
          <w:rFonts w:ascii="GHEA Grapalat" w:hAnsi="GHEA Grapalat" w:cs="Sylfaen"/>
          <w:sz w:val="24"/>
          <w:szCs w:val="24"/>
          <w:lang w:val="hy-AM"/>
        </w:rPr>
      </w:pPr>
      <w:r>
        <w:rPr>
          <w:rFonts w:ascii="GHEA Grapalat" w:hAnsi="GHEA Grapalat" w:cs="Sylfaen"/>
          <w:sz w:val="24"/>
          <w:szCs w:val="24"/>
          <w:lang w:val="hy-AM"/>
        </w:rPr>
        <w:t>9.</w:t>
      </w:r>
      <w:r>
        <w:rPr>
          <w:rFonts w:ascii="Courier New" w:hAnsi="Courier New" w:cs="Courier New"/>
          <w:sz w:val="24"/>
          <w:szCs w:val="24"/>
          <w:lang w:val="hy-AM"/>
        </w:rPr>
        <w:t> </w:t>
      </w:r>
      <w:r>
        <w:rPr>
          <w:rFonts w:ascii="GHEA Grapalat" w:hAnsi="GHEA Grapalat" w:cs="Sylfaen"/>
          <w:sz w:val="24"/>
          <w:szCs w:val="24"/>
          <w:lang w:val="hy-AM"/>
        </w:rPr>
        <w:t>Եղեգնաձոր</w:t>
      </w:r>
      <w:r>
        <w:rPr>
          <w:rFonts w:ascii="Courier New" w:hAnsi="Courier New" w:cs="Courier New"/>
          <w:sz w:val="24"/>
          <w:szCs w:val="24"/>
          <w:lang w:val="hy-AM"/>
        </w:rPr>
        <w:t> </w:t>
      </w:r>
      <w:r>
        <w:rPr>
          <w:rFonts w:ascii="GHEA Grapalat" w:hAnsi="GHEA Grapalat" w:cs="Sylfaen"/>
          <w:sz w:val="24"/>
          <w:szCs w:val="24"/>
          <w:lang w:val="hy-AM"/>
        </w:rPr>
        <w:t>համայնքի տարածքում գովազդ տեղադրելու թույլտվությունը «Տեղական ինքնակառավարման մասին» Հայաստանի Հանրապետության օրենքի և սույն կարգի համաձայն տրվում է Եղեգնաձոր համայնքի ղեկավարի որոշմամբ։</w:t>
      </w:r>
    </w:p>
    <w:p w:rsidR="00DE50E5" w:rsidRDefault="00DE50E5" w:rsidP="00DE50E5">
      <w:pPr>
        <w:spacing w:line="360" w:lineRule="auto"/>
        <w:ind w:firstLine="720"/>
        <w:jc w:val="both"/>
        <w:divId w:val="1102343031"/>
        <w:rPr>
          <w:rFonts w:ascii="GHEA Grapalat" w:hAnsi="GHEA Grapalat" w:cs="Sylfaen"/>
          <w:sz w:val="24"/>
          <w:szCs w:val="24"/>
          <w:lang w:val="hy-AM"/>
        </w:rPr>
      </w:pPr>
      <w:r>
        <w:rPr>
          <w:rFonts w:ascii="GHEA Grapalat" w:hAnsi="GHEA Grapalat" w:cs="Sylfaen"/>
          <w:sz w:val="24"/>
          <w:szCs w:val="24"/>
          <w:lang w:val="hy-AM"/>
        </w:rPr>
        <w:t>10. Համայնքի ղեկավարի որոշմանը կցվում են թույլտվությունը և գովազդի էսքիզը՝ համաձայն սույն կարգին կցված Ձև 1-ի և Ձև 2-ի։</w:t>
      </w:r>
    </w:p>
    <w:p w:rsidR="00DE50E5" w:rsidRDefault="00DE50E5" w:rsidP="00DE50E5">
      <w:pPr>
        <w:spacing w:line="360" w:lineRule="auto"/>
        <w:ind w:firstLine="720"/>
        <w:jc w:val="both"/>
        <w:divId w:val="1102343031"/>
        <w:rPr>
          <w:rFonts w:ascii="GHEA Grapalat" w:hAnsi="GHEA Grapalat" w:cs="Sylfaen"/>
          <w:sz w:val="24"/>
          <w:szCs w:val="24"/>
          <w:lang w:val="hy-AM"/>
        </w:rPr>
      </w:pPr>
      <w:r>
        <w:rPr>
          <w:rFonts w:ascii="GHEA Grapalat" w:hAnsi="GHEA Grapalat" w:cs="Sylfaen"/>
          <w:sz w:val="24"/>
          <w:szCs w:val="24"/>
          <w:lang w:val="hy-AM"/>
        </w:rPr>
        <w:t>11. Գովազդային միջոց տեղադրելու համար գովազդատուն (գովազդակիրը) դիմում-հայտ է ներկայացնում Եղեգնաձոր համայնքի ղեկավարին` նշելով իր անունը, ազգանունը, հաշվառման վայրը, գովազդի տեղադրման վայրը և ժամկետը, ինչպես նաև հարցի լուծման համար նշանակություն ունեցող այլ հանգամանքները։</w:t>
      </w:r>
    </w:p>
    <w:p w:rsidR="00DE50E5" w:rsidRDefault="00DE50E5" w:rsidP="00DE50E5">
      <w:pPr>
        <w:spacing w:line="360" w:lineRule="auto"/>
        <w:jc w:val="both"/>
        <w:divId w:val="1102343031"/>
        <w:rPr>
          <w:rFonts w:ascii="GHEA Grapalat" w:hAnsi="GHEA Grapalat" w:cs="Sylfaen"/>
          <w:sz w:val="24"/>
          <w:szCs w:val="24"/>
          <w:lang w:val="hy-AM"/>
        </w:rPr>
      </w:pPr>
      <w:r>
        <w:rPr>
          <w:rFonts w:ascii="GHEA Grapalat" w:hAnsi="GHEA Grapalat" w:cs="Sylfaen"/>
          <w:sz w:val="24"/>
          <w:szCs w:val="24"/>
          <w:lang w:val="hy-AM"/>
        </w:rPr>
        <w:lastRenderedPageBreak/>
        <w:tab/>
        <w:t>12. Հայտին կցվում է համապատասխան պատկերով և գրառումներով գովազդի միջոցի էսքիզը, որտեղ նշվում են գովազդի արտաքին չափերը, գովազդի տեղադրման ձևը (վահանակ, լուսատախտակ, գրաժապավեն, պլակատներ և այլն) և տեխնիկական լուծումները, իսկ դեղերի, բուժտեխնիկայի և բուժական մեթոդների գովազդի դեպքում՝ նաև Հայաստանի Հանրապետության առողջապահության նախարարության համաձայնությունը։</w:t>
      </w:r>
    </w:p>
    <w:p w:rsidR="00DE50E5" w:rsidRDefault="00DE50E5" w:rsidP="00DE50E5">
      <w:pPr>
        <w:spacing w:line="360" w:lineRule="auto"/>
        <w:ind w:firstLine="720"/>
        <w:jc w:val="both"/>
        <w:divId w:val="1102343031"/>
        <w:rPr>
          <w:rFonts w:ascii="GHEA Grapalat" w:hAnsi="GHEA Grapalat" w:cs="Sylfaen"/>
          <w:sz w:val="24"/>
          <w:szCs w:val="24"/>
          <w:lang w:val="hy-AM"/>
        </w:rPr>
      </w:pPr>
      <w:r>
        <w:rPr>
          <w:rFonts w:ascii="GHEA Grapalat" w:hAnsi="GHEA Grapalat" w:cs="Sylfaen"/>
          <w:sz w:val="24"/>
          <w:szCs w:val="24"/>
          <w:lang w:val="hy-AM"/>
        </w:rPr>
        <w:t>13.</w:t>
      </w:r>
      <w:r>
        <w:rPr>
          <w:rFonts w:ascii="Courier New" w:hAnsi="Courier New" w:cs="Courier New"/>
          <w:sz w:val="24"/>
          <w:szCs w:val="24"/>
          <w:lang w:val="hy-AM"/>
        </w:rPr>
        <w:t> </w:t>
      </w:r>
      <w:r>
        <w:rPr>
          <w:rFonts w:ascii="GHEA Grapalat" w:hAnsi="GHEA Grapalat" w:cs="Sylfaen"/>
          <w:sz w:val="24"/>
          <w:szCs w:val="24"/>
          <w:lang w:val="hy-AM"/>
        </w:rPr>
        <w:t>Եղեգնաձոր համայնքի ղեկավարը գովազդի միջոց տեղադրելու համար գովազդատուից (գովազդակրից) դիմում-հայտը և անհրաժեշտ փաստաթղթերը ստանալուց հետո պարզում է գովազդային միջոցի համապատասխանությունը կարգի և պայմանների պահանջներին (եթե այն թերի է, ետ է վերադարձվում` թերությունը վերացնելու և նորից 15-օրյա ժամկետում ներկայացնելու համար), և 15 օրվա ընթացքում համայնքի ղեկավարի որոշմամբ տրվում է գովազդ տեղադրելու թույլտվություն, որում նշվում են՝ գովազդատուի (գովազդակրի) անվանումը, գովազդի չափերը, տեղադրման ձևը, գովազդային նյութերի անվանումը, թույլտվության գործողության ժամկետը և կցվում է գովազդի էսքիզը։</w:t>
      </w:r>
    </w:p>
    <w:p w:rsidR="00DE50E5" w:rsidRDefault="00DE50E5" w:rsidP="00DE50E5">
      <w:pPr>
        <w:spacing w:line="360" w:lineRule="auto"/>
        <w:ind w:firstLine="720"/>
        <w:jc w:val="both"/>
        <w:divId w:val="1102343031"/>
        <w:rPr>
          <w:rFonts w:ascii="GHEA Grapalat" w:hAnsi="GHEA Grapalat" w:cs="Sylfaen"/>
          <w:sz w:val="24"/>
          <w:szCs w:val="24"/>
          <w:lang w:val="hy-AM"/>
        </w:rPr>
      </w:pPr>
      <w:r>
        <w:rPr>
          <w:rFonts w:ascii="GHEA Grapalat" w:hAnsi="GHEA Grapalat" w:cs="Sylfaen"/>
          <w:sz w:val="24"/>
          <w:szCs w:val="24"/>
          <w:lang w:val="hy-AM"/>
        </w:rPr>
        <w:t>14. Թույլտվության որոշման նախագծերը նախապատրաստում է Եղեգնաձորի համայնքապետարանի աշխատակազմի քաղաքաշինության բաժինը կամ համապատասխան համայնքային պաշտոնատար անձը՝ նախագծին կցելով համապատասխան եզրակացությունը։</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15.</w:t>
      </w:r>
      <w:r>
        <w:rPr>
          <w:rFonts w:ascii="GHEA Grapalat" w:hAnsi="GHEA Grapalat" w:cs="Courier New"/>
          <w:sz w:val="24"/>
          <w:szCs w:val="24"/>
          <w:lang w:val="hy-AM"/>
        </w:rPr>
        <w:t xml:space="preserve"> Սույն կարգ</w:t>
      </w:r>
      <w:r>
        <w:rPr>
          <w:rFonts w:ascii="GHEA Grapalat" w:hAnsi="GHEA Grapalat" w:cs="Sylfaen"/>
          <w:sz w:val="24"/>
          <w:szCs w:val="24"/>
          <w:lang w:val="hy-AM"/>
        </w:rPr>
        <w:t>ի 4-րդ կետի համապատասխան՝ հատկացված տարածքի նույն հասցեում գովազդ տեղադրելու համար մեկից ավելի գովազդատուների (գովազդակիրների) հայտերի առկայության դեպքում Եղեգնաձոր համայնքի ղեկավարը «Հրապարակային սակարկությունների մասին» Հայաստանի Հանրապետության օրենքի համաձայն հայտարարում և անց է կացնում մրցույթ, որի արդյունքներով մրցույթի հաղթողին տրվում է գովազդի տեղադրման թույլտվություն։</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16.</w:t>
      </w:r>
      <w:r>
        <w:rPr>
          <w:rFonts w:ascii="Courier New" w:hAnsi="Courier New" w:cs="Courier New"/>
          <w:sz w:val="24"/>
          <w:szCs w:val="24"/>
          <w:lang w:val="hy-AM"/>
        </w:rPr>
        <w:t> </w:t>
      </w:r>
      <w:r>
        <w:rPr>
          <w:rFonts w:ascii="GHEA Grapalat" w:hAnsi="GHEA Grapalat" w:cs="Sylfaen"/>
          <w:sz w:val="24"/>
          <w:szCs w:val="24"/>
          <w:lang w:val="hy-AM"/>
        </w:rPr>
        <w:t>Գովազդի միջոց տեղադրելու վերաբերյալ գովազդատուի (գովազդակրի) դիմում-հայտը 15 օրյա ժամկետում կարող է մերժվել այն դեպքում եթե՝</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1) ներկայացված փաստաթղթերը չեն համապատասխանում սույն կարգի և պայմանների պահանջներին.</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lastRenderedPageBreak/>
        <w:t>   </w:t>
      </w:r>
      <w:r>
        <w:rPr>
          <w:rFonts w:ascii="GHEA Grapalat" w:hAnsi="GHEA Grapalat" w:cs="Sylfaen"/>
          <w:sz w:val="24"/>
          <w:szCs w:val="24"/>
          <w:lang w:val="hy-AM"/>
        </w:rPr>
        <w:t>2) խախտվում են «Գովազդի մասին», «Լեզվի մասին» Հայաստանի Հանրապետության օրենքների և այլ իրավական ակտերի պահանջները.</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3)</w:t>
      </w:r>
      <w:r>
        <w:rPr>
          <w:rFonts w:ascii="Courier New" w:hAnsi="Courier New" w:cs="Courier New"/>
          <w:sz w:val="24"/>
          <w:szCs w:val="24"/>
          <w:lang w:val="hy-AM"/>
        </w:rPr>
        <w:t> </w:t>
      </w:r>
      <w:r>
        <w:rPr>
          <w:rFonts w:ascii="GHEA Grapalat" w:hAnsi="GHEA Grapalat" w:cs="Sylfaen"/>
          <w:sz w:val="24"/>
          <w:szCs w:val="24"/>
          <w:lang w:val="hy-AM"/>
        </w:rPr>
        <w:t xml:space="preserve">գովազդի միջոցի տեղադրմամբ խոչընդոտվում է ճանապարհային երթևեկությունը կամ քաղաքացիների անցուդարձը, խախտվում են այլ անձանց օրենքով պաշտպանված իրավունքներն ու շահերը։ </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17.</w:t>
      </w:r>
      <w:r>
        <w:rPr>
          <w:rFonts w:ascii="Courier New" w:hAnsi="Courier New" w:cs="Courier New"/>
          <w:sz w:val="24"/>
          <w:szCs w:val="24"/>
          <w:lang w:val="hy-AM"/>
        </w:rPr>
        <w:t> </w:t>
      </w:r>
      <w:r>
        <w:rPr>
          <w:rFonts w:ascii="GHEA Grapalat" w:hAnsi="GHEA Grapalat" w:cs="Sylfaen"/>
          <w:sz w:val="24"/>
          <w:szCs w:val="24"/>
          <w:lang w:val="hy-AM"/>
        </w:rPr>
        <w:t>Գովազդային միջոց տեղադրելու հայտը մերժելու դեպքում՝ պետք է հստակ նշվեն մերժման պատճառներն ու հիմքերը։</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18.</w:t>
      </w:r>
      <w:r>
        <w:rPr>
          <w:rFonts w:ascii="Courier New" w:hAnsi="Courier New" w:cs="Courier New"/>
          <w:sz w:val="24"/>
          <w:szCs w:val="24"/>
          <w:lang w:val="hy-AM"/>
        </w:rPr>
        <w:t> </w:t>
      </w:r>
      <w:r>
        <w:rPr>
          <w:rFonts w:ascii="GHEA Grapalat" w:hAnsi="GHEA Grapalat" w:cs="Sylfaen"/>
          <w:sz w:val="24"/>
          <w:szCs w:val="24"/>
          <w:lang w:val="hy-AM"/>
        </w:rPr>
        <w:t>Գովազդային նյութերը գովազդային միջոցների վրա տեղադրելու ժամանակ, ինչպես նաև արդեն տեղադրված գովազդվող տեղեկատվության փոփոխման դեպքում, գովազդատուն (գովազդակիրը) մինչև գովազդային նյութերի տեղադրումը կամ արդեն տեղադրված գովազդվող տեղեկատվության փոփոխումը, այդ մասին գրավոր տեղեկացնում է Եղեգնաձոր համայնքի ղեկավարին՝ կից ներկայացնելով համապատասխան պատկերով և գրառումներով գովազդի էսքիզը, որտեղ նշվում են նաև գովազդի արտաքին չափերը։ Գովազդի էսքիզը համաձայնեցվում է Եղեգնաձոր համայնքի ղեկավարի  հետ։</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19.</w:t>
      </w:r>
      <w:r>
        <w:rPr>
          <w:rFonts w:ascii="Courier New" w:hAnsi="Courier New" w:cs="Courier New"/>
          <w:sz w:val="24"/>
          <w:szCs w:val="24"/>
          <w:lang w:val="hy-AM"/>
        </w:rPr>
        <w:t> </w:t>
      </w:r>
      <w:r>
        <w:rPr>
          <w:rFonts w:ascii="GHEA Grapalat" w:hAnsi="GHEA Grapalat" w:cs="Sylfaen"/>
          <w:sz w:val="24"/>
          <w:szCs w:val="24"/>
          <w:lang w:val="hy-AM"/>
        </w:rPr>
        <w:t>Գովազդը պետք է համապատասխանի «Գովազդի մասին», «Լեզվի մասին» Հայաստանի Հանրապետության օրենքների, սույն կարգի, պայմանների և այլ իրավական ակտերի պահանջներին։</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 xml:space="preserve">20. Գովազդի տեղադրման միջոցի մոնտաժային աշխատանքները կատարվում են հայտատուի պատվերով՝ մասնագիտացված կազմակերպությունների կողմից մշակված և Եղեգնաձոր համայնքի ղեկավարի հետ համաձայնեցված նախագծով։ </w:t>
      </w:r>
    </w:p>
    <w:p w:rsidR="00DE50E5" w:rsidRDefault="00DE50E5" w:rsidP="00DE50E5">
      <w:pPr>
        <w:spacing w:line="360" w:lineRule="auto"/>
        <w:jc w:val="both"/>
        <w:divId w:val="1102343031"/>
        <w:rPr>
          <w:rFonts w:ascii="GHEA Grapalat" w:hAnsi="GHEA Grapalat" w:cs="Sylfaen"/>
          <w:sz w:val="24"/>
          <w:szCs w:val="24"/>
          <w:lang w:val="hy-AM"/>
        </w:rPr>
      </w:pPr>
      <w:r>
        <w:rPr>
          <w:rFonts w:ascii="GHEA Grapalat" w:hAnsi="GHEA Grapalat" w:cs="Sylfaen"/>
          <w:sz w:val="24"/>
          <w:szCs w:val="24"/>
          <w:lang w:val="hy-AM"/>
        </w:rPr>
        <w:t xml:space="preserve">       21. Գովազդի միջոց տեղադրելու համար գովազդակիրն օրենքով սահմանված կարգով պատասխանատվություն է կրում գովազդի տեղադրման միջոցի մոնտաժման ապահովության և դրա անվթար շահագործման համար։</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22.</w:t>
      </w:r>
      <w:r>
        <w:rPr>
          <w:rFonts w:ascii="Courier New" w:hAnsi="Courier New" w:cs="Courier New"/>
          <w:sz w:val="24"/>
          <w:szCs w:val="24"/>
          <w:lang w:val="hy-AM"/>
        </w:rPr>
        <w:t> </w:t>
      </w:r>
      <w:r>
        <w:rPr>
          <w:rFonts w:ascii="GHEA Grapalat" w:hAnsi="GHEA Grapalat" w:cs="Courier New"/>
          <w:sz w:val="24"/>
          <w:szCs w:val="24"/>
          <w:lang w:val="hy-AM"/>
        </w:rPr>
        <w:t>Գ</w:t>
      </w:r>
      <w:r>
        <w:rPr>
          <w:rFonts w:ascii="GHEA Grapalat" w:hAnsi="GHEA Grapalat" w:cs="Sylfaen"/>
          <w:sz w:val="24"/>
          <w:szCs w:val="24"/>
          <w:lang w:val="hy-AM"/>
        </w:rPr>
        <w:t>ովազդատուն (գովազդակիրը) իրավասու չէ գովազդի տեղադրման համար իրեն տրված թույլտվությունը փոխանցել կամ օտարել այլ անձի։</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23.</w:t>
      </w:r>
      <w:r>
        <w:rPr>
          <w:rFonts w:ascii="Courier New" w:hAnsi="Courier New" w:cs="Courier New"/>
          <w:sz w:val="24"/>
          <w:szCs w:val="24"/>
          <w:lang w:val="hy-AM"/>
        </w:rPr>
        <w:t> </w:t>
      </w:r>
      <w:r>
        <w:rPr>
          <w:rFonts w:ascii="GHEA Grapalat" w:hAnsi="GHEA Grapalat" w:cs="Sylfaen"/>
          <w:sz w:val="24"/>
          <w:szCs w:val="24"/>
          <w:lang w:val="hy-AM"/>
        </w:rPr>
        <w:t xml:space="preserve">Գովազդ տեղադրելու թույլտվության ժամկետը լրանալու, պայմանագրով նախատեսված հիմքերով այն վաղաժամկետ դադարելու, լուծելու դեպքում </w:t>
      </w:r>
      <w:r>
        <w:rPr>
          <w:rFonts w:ascii="GHEA Grapalat" w:hAnsi="GHEA Grapalat" w:cs="Sylfaen"/>
          <w:sz w:val="24"/>
          <w:szCs w:val="24"/>
          <w:lang w:val="hy-AM"/>
        </w:rPr>
        <w:lastRenderedPageBreak/>
        <w:t>գովազդատուն (գովազդակիրը) պարտավոր է ողջամիտ ժամկետում իր միջոցներով ապամոնտաժել գովազդը և դրա տեղաբաշխման միջոցները, իսկ զբաղեցրած տարածքը բերել նախկին վիճակին։</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24.</w:t>
      </w:r>
      <w:r>
        <w:rPr>
          <w:rFonts w:ascii="Courier New" w:hAnsi="Courier New" w:cs="Courier New"/>
          <w:sz w:val="24"/>
          <w:szCs w:val="24"/>
          <w:lang w:val="hy-AM"/>
        </w:rPr>
        <w:t> </w:t>
      </w:r>
      <w:r>
        <w:rPr>
          <w:rFonts w:ascii="GHEA Grapalat" w:hAnsi="GHEA Grapalat" w:cs="Courier New"/>
          <w:sz w:val="24"/>
          <w:szCs w:val="24"/>
          <w:lang w:val="hy-AM"/>
        </w:rPr>
        <w:t>Սույն կարգով</w:t>
      </w:r>
      <w:r>
        <w:rPr>
          <w:rFonts w:ascii="GHEA Grapalat" w:hAnsi="GHEA Grapalat" w:cs="Sylfaen"/>
          <w:sz w:val="24"/>
          <w:szCs w:val="24"/>
          <w:lang w:val="hy-AM"/>
        </w:rPr>
        <w:t xml:space="preserve"> նախատեսված պարտավորությունները գովազդատուի (գովազդակրի) կողմից չկատարելու կամ ոչ պատշաճ կատարելու դեպքում Եղեգնաձոր համայնքի ղեկավարի որոշման համաձայն՝ գովազդի (գովազդային միջոցի) ապամոնտաժումն իրականացվում է համայնքի կողմից՝ օրենքով սահմանված կարգով գովազդատուից (գովազդակրից) ստանալով համապատասխան փոխհատուցում։</w:t>
      </w:r>
    </w:p>
    <w:p w:rsidR="00DE50E5" w:rsidRDefault="00DE50E5" w:rsidP="00DE50E5">
      <w:pPr>
        <w:spacing w:line="360" w:lineRule="auto"/>
        <w:jc w:val="both"/>
        <w:divId w:val="1102343031"/>
        <w:rPr>
          <w:rFonts w:ascii="GHEA Grapalat" w:hAnsi="GHEA Grapalat" w:cs="Sylfaen"/>
          <w:sz w:val="24"/>
          <w:szCs w:val="24"/>
          <w:lang w:val="hy-AM"/>
        </w:rPr>
      </w:pPr>
    </w:p>
    <w:p w:rsidR="00DE50E5" w:rsidRDefault="00DE50E5" w:rsidP="00DE50E5">
      <w:pPr>
        <w:spacing w:line="360" w:lineRule="auto"/>
        <w:jc w:val="center"/>
        <w:divId w:val="1102343031"/>
        <w:rPr>
          <w:rFonts w:ascii="GHEA Grapalat" w:hAnsi="GHEA Grapalat" w:cs="Sylfaen"/>
          <w:b/>
          <w:sz w:val="24"/>
          <w:szCs w:val="24"/>
          <w:lang w:val="hy-AM"/>
        </w:rPr>
      </w:pPr>
      <w:r>
        <w:rPr>
          <w:rFonts w:ascii="GHEA Grapalat" w:hAnsi="GHEA Grapalat" w:cs="Sylfaen"/>
          <w:b/>
          <w:sz w:val="24"/>
          <w:szCs w:val="24"/>
          <w:lang w:val="hy-AM"/>
        </w:rPr>
        <w:t>3. ՏԵՂԱԿԱՆ ՏՈՒՐՔԵՐԻ ԵՎ ՀՈՂՕԳՏԱԳՈՐԾՄԱՆ ՎՃԱՐԻ ՄՈՒԾՄԱՆ ԿԱՐԳԸ</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25.</w:t>
      </w:r>
      <w:r>
        <w:rPr>
          <w:rFonts w:ascii="Courier New" w:hAnsi="Courier New" w:cs="Courier New"/>
          <w:sz w:val="24"/>
          <w:szCs w:val="24"/>
          <w:lang w:val="hy-AM"/>
        </w:rPr>
        <w:t> </w:t>
      </w:r>
      <w:r>
        <w:rPr>
          <w:rFonts w:ascii="GHEA Grapalat" w:hAnsi="GHEA Grapalat" w:cs="Sylfaen"/>
          <w:sz w:val="24"/>
          <w:szCs w:val="24"/>
          <w:lang w:val="hy-AM"/>
        </w:rPr>
        <w:t>Եղեգնաձոր համայնքի ավագանին համայնքի տարածքում յուրաքանչյուր ամսվա համար գովազդ տեղադրելու թույլտվության մեկ քառակուսի մետրի տեղական տուրքի դրույքաչափերը սահմանում է «Տեղական տուրքերի և վճարների մասին» Հայաստանի Հանրապետության օրենքին համապատասխան։</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26.</w:t>
      </w:r>
      <w:r>
        <w:rPr>
          <w:rFonts w:ascii="Courier New" w:hAnsi="Courier New" w:cs="Courier New"/>
          <w:sz w:val="24"/>
          <w:szCs w:val="24"/>
          <w:lang w:val="hy-AM"/>
        </w:rPr>
        <w:t> </w:t>
      </w:r>
      <w:r>
        <w:rPr>
          <w:rFonts w:ascii="GHEA Grapalat" w:hAnsi="GHEA Grapalat" w:cs="Sylfaen"/>
          <w:sz w:val="24"/>
          <w:szCs w:val="24"/>
          <w:lang w:val="hy-AM"/>
        </w:rPr>
        <w:t>Այն դեպքում, երբ թույլտվության և պայմանագրի գործողության ընթացքում գովազդվող տեղեկատվությունը փոփոխվում է, որի համար օրենքով նախատեսված է տեղական տուրքի այլ դրույքաչափ, գովազդատուն (գովազդակիրը) վճարումը կատարում է «Տեղական տուրքերի և վճարների մասին» Հայաստանի Հանրապետության օրենքի համաձայն՝ Եղեգնաձոր համայնքի ավագանու կողմից հաստատված համապատասխան դրույքաչափերով։</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27.</w:t>
      </w:r>
      <w:r>
        <w:rPr>
          <w:rFonts w:ascii="Courier New" w:hAnsi="Courier New" w:cs="Courier New"/>
          <w:sz w:val="24"/>
          <w:szCs w:val="24"/>
          <w:lang w:val="hy-AM"/>
        </w:rPr>
        <w:t> </w:t>
      </w:r>
      <w:r>
        <w:rPr>
          <w:rFonts w:ascii="GHEA Grapalat" w:hAnsi="GHEA Grapalat" w:cs="Sylfaen"/>
          <w:sz w:val="24"/>
          <w:szCs w:val="24"/>
          <w:lang w:val="hy-AM"/>
        </w:rPr>
        <w:t>Սույն կարգով նախատեսված հողօգտագործման վճարի չափը սահմանվում է Եղեգնաձոր համայնքի ավագանու կողմից։</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28.</w:t>
      </w:r>
      <w:r>
        <w:rPr>
          <w:rFonts w:ascii="Courier New" w:hAnsi="Courier New" w:cs="Courier New"/>
          <w:sz w:val="24"/>
          <w:szCs w:val="24"/>
          <w:lang w:val="hy-AM"/>
        </w:rPr>
        <w:t> </w:t>
      </w:r>
      <w:r>
        <w:rPr>
          <w:rFonts w:ascii="GHEA Grapalat" w:hAnsi="GHEA Grapalat" w:cs="Sylfaen"/>
          <w:sz w:val="24"/>
          <w:szCs w:val="24"/>
          <w:lang w:val="hy-AM"/>
        </w:rPr>
        <w:t>Սույն կարգով համապատասխան վճարված գումարներն ուղղվում են Եղեգնաձոր համայնքի բյուջե։</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t>   </w:t>
      </w:r>
      <w:r>
        <w:rPr>
          <w:rFonts w:ascii="GHEA Grapalat" w:hAnsi="GHEA Grapalat" w:cs="Sylfaen"/>
          <w:sz w:val="24"/>
          <w:szCs w:val="24"/>
          <w:lang w:val="hy-AM"/>
        </w:rPr>
        <w:t>29.</w:t>
      </w:r>
      <w:r>
        <w:rPr>
          <w:rFonts w:ascii="Courier New" w:hAnsi="Courier New" w:cs="Courier New"/>
          <w:sz w:val="24"/>
          <w:szCs w:val="24"/>
          <w:lang w:val="hy-AM"/>
        </w:rPr>
        <w:t> </w:t>
      </w:r>
      <w:r>
        <w:rPr>
          <w:rFonts w:ascii="GHEA Grapalat" w:hAnsi="GHEA Grapalat" w:cs="Sylfaen"/>
          <w:sz w:val="24"/>
          <w:szCs w:val="24"/>
          <w:lang w:val="hy-AM"/>
        </w:rPr>
        <w:t>Եղեգնաձոր համայնքի տարածքում գովազդ տեղադրելու գործընթացի նկատմամբ հսկողությունն օրենքով սահմանված կարգով իրականացնում է Եղեգնաձոր համայնքի ղեկավարը, իսկ գովազդի մասին օրենսդրության պահպանման նկատմամբ վերահսկողությունը՝ Վայող ձորի մարզպետը։</w:t>
      </w:r>
    </w:p>
    <w:p w:rsidR="00DE50E5" w:rsidRDefault="00DE50E5" w:rsidP="00DE50E5">
      <w:pPr>
        <w:spacing w:line="360" w:lineRule="auto"/>
        <w:jc w:val="both"/>
        <w:divId w:val="1102343031"/>
        <w:rPr>
          <w:rFonts w:ascii="GHEA Grapalat" w:hAnsi="GHEA Grapalat" w:cs="Sylfaen"/>
          <w:sz w:val="24"/>
          <w:szCs w:val="24"/>
          <w:lang w:val="hy-AM"/>
        </w:rPr>
      </w:pPr>
      <w:r>
        <w:rPr>
          <w:rFonts w:ascii="Courier New" w:hAnsi="Courier New" w:cs="Courier New"/>
          <w:sz w:val="24"/>
          <w:szCs w:val="24"/>
          <w:lang w:val="hy-AM"/>
        </w:rPr>
        <w:lastRenderedPageBreak/>
        <w:t>   </w:t>
      </w:r>
      <w:r>
        <w:rPr>
          <w:rFonts w:ascii="GHEA Grapalat" w:hAnsi="GHEA Grapalat" w:cs="Sylfaen"/>
          <w:sz w:val="24"/>
          <w:szCs w:val="24"/>
          <w:lang w:val="hy-AM"/>
        </w:rPr>
        <w:t>30.</w:t>
      </w:r>
      <w:r>
        <w:rPr>
          <w:rFonts w:ascii="Courier New" w:hAnsi="Courier New" w:cs="Courier New"/>
          <w:sz w:val="24"/>
          <w:szCs w:val="24"/>
          <w:lang w:val="hy-AM"/>
        </w:rPr>
        <w:t> </w:t>
      </w:r>
      <w:r>
        <w:rPr>
          <w:rFonts w:ascii="GHEA Grapalat" w:hAnsi="GHEA Grapalat" w:cs="Sylfaen"/>
          <w:sz w:val="24"/>
          <w:szCs w:val="24"/>
          <w:lang w:val="hy-AM"/>
        </w:rPr>
        <w:t>Գովազդային օրենսդրության պահանջների խախտումը առաջացնում է օրենքով նախատեսված պատասխանատվություն։</w:t>
      </w:r>
    </w:p>
    <w:p w:rsidR="00DE50E5" w:rsidRDefault="00DE50E5" w:rsidP="00DE50E5">
      <w:pPr>
        <w:spacing w:line="360" w:lineRule="auto"/>
        <w:jc w:val="both"/>
        <w:divId w:val="1102343031"/>
        <w:rPr>
          <w:rFonts w:ascii="GHEA Grapalat" w:hAnsi="GHEA Grapalat" w:cs="Sylfaen"/>
          <w:sz w:val="24"/>
          <w:szCs w:val="24"/>
          <w:lang w:val="hy-AM"/>
        </w:rPr>
      </w:pPr>
    </w:p>
    <w:p w:rsidR="00DE50E5" w:rsidRDefault="00DE50E5" w:rsidP="00DE50E5">
      <w:pPr>
        <w:spacing w:line="360" w:lineRule="auto"/>
        <w:jc w:val="both"/>
        <w:divId w:val="1102343031"/>
        <w:rPr>
          <w:rFonts w:ascii="GHEA Grapalat" w:hAnsi="GHEA Grapalat" w:cs="Sylfaen"/>
          <w:sz w:val="24"/>
          <w:szCs w:val="24"/>
          <w:lang w:val="hy-AM"/>
        </w:rPr>
      </w:pPr>
    </w:p>
    <w:p w:rsidR="009240A7" w:rsidRDefault="00DE50E5" w:rsidP="00DE50E5">
      <w:pPr>
        <w:pStyle w:val="a3"/>
        <w:jc w:val="right"/>
        <w:divId w:val="1102343031"/>
        <w:rPr>
          <w:lang w:val="hy-AM"/>
        </w:rPr>
      </w:pPr>
      <w:r>
        <w:rPr>
          <w:rFonts w:cs="Sylfaen"/>
          <w:lang w:val="hy-AM"/>
        </w:rPr>
        <w:t xml:space="preserve">ԱՇԽԱՏԱԿԱԶՄԻ ՔԱՐՏՈՒՂԱՐ՝                             </w:t>
      </w:r>
      <w:r>
        <w:rPr>
          <w:rFonts w:cs="Sylfaen"/>
          <w:b/>
          <w:i/>
          <w:lang w:val="hy-AM"/>
        </w:rPr>
        <w:t>Մ</w:t>
      </w:r>
      <w:r w:rsidR="0018120F">
        <w:rPr>
          <w:rFonts w:ascii="Cambria Math" w:hAnsi="Cambria Math" w:cs="Sylfaen"/>
          <w:b/>
          <w:i/>
          <w:lang w:val="hy-AM"/>
        </w:rPr>
        <w:t>.</w:t>
      </w:r>
      <w:r>
        <w:rPr>
          <w:rFonts w:cs="Sylfaen"/>
          <w:b/>
          <w:i/>
          <w:lang w:val="hy-AM"/>
        </w:rPr>
        <w:t xml:space="preserve"> ՀՈՎՀԱՆՆԻՍՅԱՆ</w:t>
      </w: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Pr="009240A7" w:rsidRDefault="009240A7" w:rsidP="009240A7">
      <w:pPr>
        <w:rPr>
          <w:lang w:val="hy-AM"/>
        </w:rPr>
      </w:pPr>
    </w:p>
    <w:p w:rsidR="009240A7" w:rsidRDefault="009240A7" w:rsidP="009240A7">
      <w:pPr>
        <w:rPr>
          <w:lang w:val="hy-AM"/>
        </w:rPr>
      </w:pPr>
    </w:p>
    <w:p w:rsidR="00DE50E5" w:rsidRDefault="009240A7" w:rsidP="009240A7">
      <w:pPr>
        <w:tabs>
          <w:tab w:val="left" w:pos="6930"/>
        </w:tabs>
        <w:rPr>
          <w:lang w:val="hy-AM"/>
        </w:rPr>
      </w:pPr>
      <w:r>
        <w:rPr>
          <w:lang w:val="hy-AM"/>
        </w:rPr>
        <w:tab/>
      </w: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p w:rsidR="009240A7" w:rsidRDefault="009240A7" w:rsidP="009240A7">
      <w:pPr>
        <w:tabs>
          <w:tab w:val="left" w:pos="6930"/>
        </w:tabs>
        <w:rPr>
          <w:lang w:val="hy-AM"/>
        </w:rPr>
      </w:pPr>
    </w:p>
    <w:sectPr w:rsidR="009240A7">
      <w:pgSz w:w="11907" w:h="16839"/>
      <w:pgMar w:top="852" w:right="852" w:bottom="85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1143C"/>
    <w:multiLevelType w:val="hybridMultilevel"/>
    <w:tmpl w:val="DE48EA92"/>
    <w:lvl w:ilvl="0" w:tplc="22C2B096">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36"/>
    <w:rsid w:val="000420B0"/>
    <w:rsid w:val="0018120F"/>
    <w:rsid w:val="00240AB6"/>
    <w:rsid w:val="003A19FA"/>
    <w:rsid w:val="00464C9A"/>
    <w:rsid w:val="00512A0E"/>
    <w:rsid w:val="00531F44"/>
    <w:rsid w:val="005A2C03"/>
    <w:rsid w:val="0064443E"/>
    <w:rsid w:val="009240A7"/>
    <w:rsid w:val="009D3223"/>
    <w:rsid w:val="00A0504E"/>
    <w:rsid w:val="00BA0B5D"/>
    <w:rsid w:val="00CD5336"/>
    <w:rsid w:val="00D94EDE"/>
    <w:rsid w:val="00DE50E5"/>
    <w:rsid w:val="00FB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Balloon Text"/>
    <w:basedOn w:val="a"/>
    <w:link w:val="a7"/>
    <w:uiPriority w:val="99"/>
    <w:semiHidden/>
    <w:unhideWhenUsed/>
    <w:rsid w:val="009D32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3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Balloon Text"/>
    <w:basedOn w:val="a"/>
    <w:link w:val="a7"/>
    <w:uiPriority w:val="99"/>
    <w:semiHidden/>
    <w:unhideWhenUsed/>
    <w:rsid w:val="009D32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3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34262">
      <w:bodyDiv w:val="1"/>
      <w:marLeft w:val="0"/>
      <w:marRight w:val="0"/>
      <w:marTop w:val="0"/>
      <w:marBottom w:val="0"/>
      <w:divBdr>
        <w:top w:val="none" w:sz="0" w:space="0" w:color="auto"/>
        <w:left w:val="none" w:sz="0" w:space="0" w:color="auto"/>
        <w:bottom w:val="none" w:sz="0" w:space="0" w:color="auto"/>
        <w:right w:val="none" w:sz="0" w:space="0" w:color="auto"/>
      </w:divBdr>
    </w:div>
    <w:div w:id="1102343031">
      <w:marLeft w:val="0"/>
      <w:marRight w:val="0"/>
      <w:marTop w:val="0"/>
      <w:marBottom w:val="0"/>
      <w:divBdr>
        <w:top w:val="none" w:sz="0" w:space="0" w:color="auto"/>
        <w:left w:val="none" w:sz="0" w:space="0" w:color="auto"/>
        <w:bottom w:val="none" w:sz="0" w:space="0" w:color="auto"/>
        <w:right w:val="none" w:sz="0" w:space="0" w:color="auto"/>
      </w:divBdr>
      <w:divsChild>
        <w:div w:id="308750565">
          <w:marLeft w:val="0"/>
          <w:marRight w:val="0"/>
          <w:marTop w:val="0"/>
          <w:marBottom w:val="0"/>
          <w:divBdr>
            <w:top w:val="none" w:sz="0" w:space="0" w:color="auto"/>
            <w:left w:val="none" w:sz="0" w:space="0" w:color="auto"/>
            <w:bottom w:val="none" w:sz="0" w:space="0" w:color="auto"/>
            <w:right w:val="none" w:sz="0" w:space="0" w:color="auto"/>
          </w:divBdr>
        </w:div>
        <w:div w:id="402337085">
          <w:marLeft w:val="0"/>
          <w:marRight w:val="0"/>
          <w:marTop w:val="0"/>
          <w:marBottom w:val="0"/>
          <w:divBdr>
            <w:top w:val="none" w:sz="0" w:space="0" w:color="auto"/>
            <w:left w:val="none" w:sz="0" w:space="0" w:color="auto"/>
            <w:bottom w:val="none" w:sz="0" w:space="0" w:color="auto"/>
            <w:right w:val="none" w:sz="0" w:space="0" w:color="auto"/>
          </w:divBdr>
        </w:div>
        <w:div w:id="276567470">
          <w:marLeft w:val="0"/>
          <w:marRight w:val="0"/>
          <w:marTop w:val="0"/>
          <w:marBottom w:val="0"/>
          <w:divBdr>
            <w:top w:val="none" w:sz="0" w:space="0" w:color="auto"/>
            <w:left w:val="none" w:sz="0" w:space="0" w:color="auto"/>
            <w:bottom w:val="none" w:sz="0" w:space="0" w:color="auto"/>
            <w:right w:val="none" w:sz="0" w:space="0" w:color="auto"/>
          </w:divBdr>
        </w:div>
      </w:divsChild>
    </w:div>
    <w:div w:id="197270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1291</Words>
  <Characters>7360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XTreme.ws</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2</cp:revision>
  <dcterms:created xsi:type="dcterms:W3CDTF">2022-07-25T16:34:00Z</dcterms:created>
  <dcterms:modified xsi:type="dcterms:W3CDTF">2022-07-25T16:34:00Z</dcterms:modified>
</cp:coreProperties>
</file>