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4CE9">
      <w:pPr>
        <w:pStyle w:val="a3"/>
        <w:jc w:val="center"/>
        <w:divId w:val="65287888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4af2f$58447ea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4af2f$58447eaa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4CE9">
      <w:pPr>
        <w:pStyle w:val="a3"/>
        <w:jc w:val="center"/>
        <w:divId w:val="652878882"/>
      </w:pPr>
      <w:r>
        <w:rPr>
          <w:sz w:val="36"/>
          <w:szCs w:val="36"/>
        </w:rPr>
        <w:t>ՀԱՅԱՍՏԱՆԻ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ՀԱՆՐԱՊԵՏՈՒԹՅՈՒՆ</w:t>
      </w:r>
      <w:r>
        <w:rPr>
          <w:rFonts w:ascii="Courier New" w:hAnsi="Courier New" w:cs="Courier New"/>
          <w:sz w:val="36"/>
          <w:szCs w:val="36"/>
        </w:rPr>
        <w:t> </w:t>
      </w:r>
      <w:r>
        <w:rPr>
          <w:sz w:val="36"/>
          <w:szCs w:val="36"/>
        </w:rPr>
        <w:br/>
      </w:r>
      <w:r>
        <w:rPr>
          <w:sz w:val="27"/>
          <w:szCs w:val="27"/>
        </w:rPr>
        <w:t>ՎԱՅՈՑ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ԵՂԵԳՆԱՁՈՐ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BE4CE9">
      <w:pPr>
        <w:jc w:val="center"/>
        <w:divId w:val="65287888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427"/>
      </w:tblGrid>
      <w:tr w:rsidR="00000000">
        <w:trPr>
          <w:divId w:val="6528788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</w:rPr>
              <w:t>ք. Եղեգնաձոր</w:t>
            </w: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pStyle w:val="a3"/>
              <w:jc w:val="right"/>
            </w:pPr>
            <w:r>
              <w:rPr>
                <w:rStyle w:val="a4"/>
                <w:rFonts w:ascii="Courier New" w:hAnsi="Courier New" w:cs="Courier New"/>
              </w:rPr>
              <w:t> </w:t>
            </w:r>
            <w:r>
              <w:rPr>
                <w:rStyle w:val="a4"/>
              </w:rPr>
              <w:t>17/12/2018</w:t>
            </w:r>
          </w:p>
        </w:tc>
      </w:tr>
    </w:tbl>
    <w:p w:rsidR="00000000" w:rsidRDefault="00BE4CE9">
      <w:pPr>
        <w:pStyle w:val="a3"/>
        <w:jc w:val="center"/>
        <w:divId w:val="652878882"/>
      </w:pPr>
      <w:r>
        <w:rPr>
          <w:rStyle w:val="a4"/>
          <w:sz w:val="27"/>
          <w:szCs w:val="27"/>
        </w:rPr>
        <w:t>ԱՐՁԱՆԱԳՐՈՒԹՅՈՒՆ</w:t>
      </w:r>
      <w:r>
        <w:rPr>
          <w:rStyle w:val="a4"/>
          <w:sz w:val="27"/>
          <w:szCs w:val="27"/>
        </w:rPr>
        <w:t xml:space="preserve"> N 13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ԱՐՏԱՀԵՐԹ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ՆԻՍՏԻ</w:t>
      </w:r>
    </w:p>
    <w:p w:rsidR="00000000" w:rsidRDefault="00BE4CE9">
      <w:pPr>
        <w:pStyle w:val="a3"/>
        <w:divId w:val="652878882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ourier New" w:hAnsi="Courier New" w:cs="Courier New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9 </w:t>
      </w:r>
      <w:r>
        <w:t>անդամներ</w:t>
      </w:r>
      <w:r>
        <w:t>:</w:t>
      </w:r>
    </w:p>
    <w:p w:rsidR="00000000" w:rsidRDefault="00BE4CE9">
      <w:pPr>
        <w:pStyle w:val="a3"/>
        <w:divId w:val="652878882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Արտակ</w:t>
      </w:r>
      <w:r>
        <w:t xml:space="preserve"> </w:t>
      </w:r>
      <w:r>
        <w:t>Ալոյանը</w:t>
      </w:r>
      <w:r>
        <w:t xml:space="preserve">, </w:t>
      </w:r>
      <w:r>
        <w:t>Սմբատ</w:t>
      </w:r>
      <w:r>
        <w:t xml:space="preserve"> </w:t>
      </w:r>
      <w:r>
        <w:t>Սմբատյանը</w:t>
      </w:r>
    </w:p>
    <w:p w:rsidR="00000000" w:rsidRDefault="00BE4CE9">
      <w:pPr>
        <w:pStyle w:val="a3"/>
        <w:divId w:val="652878882"/>
      </w:pP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հրավերով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ավագանու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նիստին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մասնակցում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էին</w:t>
      </w:r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r>
        <w:t>Աշոտ</w:t>
      </w:r>
      <w:r>
        <w:t xml:space="preserve"> </w:t>
      </w:r>
      <w:r>
        <w:t>Հարությունյան</w:t>
      </w:r>
    </w:p>
    <w:p w:rsidR="00000000" w:rsidRDefault="00BE4CE9">
      <w:pPr>
        <w:pStyle w:val="a3"/>
        <w:divId w:val="652878882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Դավիթ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Հարությունյանը</w:t>
      </w:r>
    </w:p>
    <w:p w:rsidR="00000000" w:rsidRDefault="00BE4CE9">
      <w:pPr>
        <w:pStyle w:val="a3"/>
        <w:divId w:val="652878882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աշխատակազմի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քարտուղար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Անժելա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Սարգսյանը</w:t>
      </w:r>
    </w:p>
    <w:p w:rsidR="00000000" w:rsidRDefault="00BE4CE9">
      <w:pPr>
        <w:pStyle w:val="a3"/>
        <w:divId w:val="1700662331"/>
      </w:pPr>
      <w:r>
        <w:t>Լսեցին</w:t>
      </w:r>
      <w:r>
        <w:br/>
      </w:r>
      <w:r>
        <w:rPr>
          <w:rStyle w:val="a5"/>
          <w:b/>
          <w:bCs/>
        </w:rPr>
        <w:t>17.12. 2018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70066233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8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700662331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ourier New" w:hAnsi="Courier New" w:cs="Courier New"/>
        </w:rPr>
        <w:t> 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rPr>
          <w:rFonts w:ascii="Courier New" w:hAnsi="Courier New" w:cs="Courier New"/>
        </w:rPr>
        <w:t> </w:t>
      </w:r>
      <w:r>
        <w:t>պահանջներով</w:t>
      </w:r>
    </w:p>
    <w:p w:rsidR="00000000" w:rsidRDefault="00BE4CE9">
      <w:pPr>
        <w:pStyle w:val="a3"/>
        <w:divId w:val="1700662331"/>
      </w:pPr>
      <w:r>
        <w:rPr>
          <w:rFonts w:ascii="Courier New" w:hAnsi="Courier New" w:cs="Courier New"/>
        </w:rPr>
        <w:t> </w:t>
      </w:r>
    </w:p>
    <w:p w:rsidR="00000000" w:rsidRDefault="00BE4CE9">
      <w:pPr>
        <w:divId w:val="1700662331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1700662331"/>
      </w:pPr>
      <w:r>
        <w:t>Հաստատել</w:t>
      </w:r>
      <w:r>
        <w:t xml:space="preserve"> 17/12/2018 </w:t>
      </w:r>
      <w:r>
        <w:t>թ</w:t>
      </w:r>
      <w:r>
        <w:t xml:space="preserve">.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 13</w:t>
      </w:r>
      <w:r>
        <w:t>արտահերթ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>.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Համայնքային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բյուջեում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վերաբաշխում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կատարելու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2019թ-ի համար տեղական տուրքերի և վճարների դրույքաչափերը հաստատելու մասին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2019թ-ի համար համայնքի ղեկավարի վարձատրության չափը որոշելու մասին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>2019թ-ի համար համայնքապետարանի աշխատակազմի կառուցվածքը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, </w:t>
      </w:r>
      <w:r>
        <w:rPr>
          <w:rFonts w:ascii="GHEA Grapalat" w:eastAsia="Times New Roman" w:hAnsi="GHEA Grapalat" w:cs="GHEA Grapalat"/>
        </w:rPr>
        <w:t>աշխատակիցների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թվաքանակը</w:t>
      </w:r>
      <w:r>
        <w:rPr>
          <w:rFonts w:ascii="GHEA Grapalat" w:eastAsia="Times New Roman" w:hAnsi="GHEA Grapalat"/>
        </w:rPr>
        <w:t>,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հաստիքացուցակը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պաշտոնային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դրույքաչափերը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հաստատելու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2019թ-ի համար համայնքի ենթակայության նախադպրոց</w:t>
      </w:r>
      <w:r>
        <w:rPr>
          <w:rFonts w:ascii="GHEA Grapalat" w:eastAsia="Times New Roman" w:hAnsi="GHEA Grapalat"/>
        </w:rPr>
        <w:t>ական և արտադպրոցական հիմնարկների աշխատակիցների թվաքանակը , հաստիքացուցակը և պաշտոնային դրույքաչափը հաստատելու մասին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2019թ-ի համար ,,Եղեգնաձորի համայնքային տնտեսություն,, ՀՈԱԿ-ի աշխատակիցների թվաքանակը, հաստիքացուցակը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պաշտոնային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դրույքաչափը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հաստատելու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</w:t>
      </w:r>
      <w:r>
        <w:rPr>
          <w:rFonts w:ascii="GHEA Grapalat" w:eastAsia="Times New Roman" w:hAnsi="GHEA Grapalat"/>
        </w:rPr>
        <w:t>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>2019</w:t>
      </w:r>
      <w:r>
        <w:rPr>
          <w:rFonts w:ascii="GHEA Grapalat" w:eastAsia="Times New Roman" w:hAnsi="GHEA Grapalat" w:cs="GHEA Grapalat"/>
        </w:rPr>
        <w:t>թ</w:t>
      </w:r>
      <w:r>
        <w:rPr>
          <w:rFonts w:ascii="GHEA Grapalat" w:eastAsia="Times New Roman" w:hAnsi="GHEA Grapalat"/>
        </w:rPr>
        <w:t xml:space="preserve">. </w:t>
      </w:r>
      <w:r>
        <w:rPr>
          <w:rFonts w:ascii="GHEA Grapalat" w:eastAsia="Times New Roman" w:hAnsi="GHEA Grapalat" w:cs="GHEA Grapalat"/>
        </w:rPr>
        <w:t>համայնքային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բյուջեի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նախագիծը</w:t>
      </w:r>
      <w:r>
        <w:rPr>
          <w:rFonts w:ascii="Courier New" w:eastAsia="Times New Roman" w:hAnsi="Courier New" w:cs="Courier New"/>
        </w:rPr>
        <w:t>  </w:t>
      </w:r>
      <w:r>
        <w:rPr>
          <w:rFonts w:ascii="GHEA Grapalat" w:eastAsia="Times New Roman" w:hAnsi="GHEA Grapalat" w:cs="GHEA Grapalat"/>
        </w:rPr>
        <w:t>հաստատելու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  <w:r>
        <w:rPr>
          <w:rFonts w:ascii="GHEA Grapalat" w:eastAsia="Times New Roman" w:hAnsi="GHEA Grapalat"/>
        </w:rPr>
        <w:t>: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Համայնքի մի խումբ բնակիչների դրամական օգնություն տալու մասին</w:t>
      </w:r>
    </w:p>
    <w:p w:rsidR="00000000" w:rsidRDefault="00BE4CE9">
      <w:pPr>
        <w:numPr>
          <w:ilvl w:val="0"/>
          <w:numId w:val="1"/>
        </w:numPr>
        <w:spacing w:before="100" w:beforeAutospacing="1" w:after="100" w:afterAutospacing="1" w:line="240" w:lineRule="auto"/>
        <w:divId w:val="170066233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Ամանորի և Սուրբ ծննդյան տոների կազմակերպման համար ֆինանսավորում տալու մասին :</w:t>
      </w:r>
    </w:p>
    <w:p w:rsidR="00000000" w:rsidRDefault="00BE4CE9">
      <w:pPr>
        <w:pStyle w:val="a3"/>
        <w:divId w:val="1700662331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478871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44788712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</w:t>
      </w:r>
      <w:r>
        <w:t>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92/</w:t>
      </w:r>
    </w:p>
    <w:p w:rsidR="00000000" w:rsidRDefault="00BE4CE9">
      <w:pPr>
        <w:pStyle w:val="a3"/>
        <w:divId w:val="1190873633"/>
      </w:pPr>
      <w:r>
        <w:t>Լսեցին</w:t>
      </w:r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ՎԵՐԱԲԱՇԽՈՒՄ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1908736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9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190873633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մասին</w:t>
      </w:r>
      <w:r>
        <w:t xml:space="preserve"> 5-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rPr>
          <w:rFonts w:ascii="Courier New" w:hAnsi="Courier New" w:cs="Courier New"/>
        </w:rPr>
        <w:t> </w:t>
      </w:r>
      <w:r>
        <w:t>օրենքի</w:t>
      </w:r>
      <w:r>
        <w:t xml:space="preserve"> 33-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կետի</w:t>
      </w:r>
      <w:r>
        <w:rPr>
          <w:rFonts w:ascii="Courier New" w:hAnsi="Courier New" w:cs="Courier New"/>
        </w:rPr>
        <w:t> </w:t>
      </w:r>
      <w:r>
        <w:t xml:space="preserve"> </w:t>
      </w:r>
      <w:r>
        <w:t>պահանջներով</w:t>
      </w:r>
      <w:r>
        <w:t>.</w:t>
      </w:r>
    </w:p>
    <w:p w:rsidR="00000000" w:rsidRDefault="00BE4CE9">
      <w:pPr>
        <w:divId w:val="1190873633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1190873633"/>
      </w:pPr>
      <w:r>
        <w:t>1.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համայնքային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պահուստային</w:t>
      </w:r>
      <w:r>
        <w:t xml:space="preserve"> </w:t>
      </w:r>
      <w:r>
        <w:t>ֆոնդ</w:t>
      </w:r>
      <w:r>
        <w:t xml:space="preserve"> </w:t>
      </w:r>
      <w:r>
        <w:t>բաժին</w:t>
      </w:r>
      <w:r>
        <w:t xml:space="preserve"> 11 </w:t>
      </w:r>
      <w:r>
        <w:t>խումբ</w:t>
      </w:r>
      <w:r>
        <w:t xml:space="preserve"> 1 </w:t>
      </w:r>
      <w:r>
        <w:t>դաս</w:t>
      </w:r>
      <w:r>
        <w:t xml:space="preserve"> 2 </w:t>
      </w:r>
      <w:r>
        <w:t>ոլորտի</w:t>
      </w:r>
      <w:r>
        <w:t xml:space="preserve"> </w:t>
      </w:r>
      <w:r>
        <w:t>պահուդտային</w:t>
      </w:r>
      <w:r>
        <w:t xml:space="preserve"> </w:t>
      </w:r>
      <w:r>
        <w:t>միջոցներ</w:t>
      </w:r>
      <w:r>
        <w:t xml:space="preserve"> </w:t>
      </w:r>
      <w:r>
        <w:t>հոդվածից</w:t>
      </w:r>
      <w:r>
        <w:t xml:space="preserve"> /</w:t>
      </w:r>
      <w:r>
        <w:t>հոդված</w:t>
      </w:r>
      <w:r>
        <w:t xml:space="preserve"> 4891/1060.1 </w:t>
      </w:r>
      <w:r>
        <w:t>հազ</w:t>
      </w:r>
      <w:r>
        <w:t xml:space="preserve">. </w:t>
      </w:r>
      <w:r>
        <w:t>դրամ</w:t>
      </w:r>
      <w:r>
        <w:t xml:space="preserve"> </w:t>
      </w:r>
      <w:r>
        <w:t>պակասեցնել</w:t>
      </w:r>
      <w:r>
        <w:t xml:space="preserve">, </w:t>
      </w:r>
      <w:r>
        <w:t>ավելացնելով</w:t>
      </w:r>
      <w:r>
        <w:t>`</w:t>
      </w:r>
    </w:p>
    <w:p w:rsidR="00000000" w:rsidRDefault="00BE4CE9">
      <w:pPr>
        <w:numPr>
          <w:ilvl w:val="0"/>
          <w:numId w:val="2"/>
        </w:numPr>
        <w:spacing w:before="100" w:beforeAutospacing="1" w:after="100" w:afterAutospacing="1" w:line="240" w:lineRule="auto"/>
        <w:divId w:val="11908736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137400 դրամ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օրենսդիր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գործադիր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մարմիններ</w:t>
      </w:r>
      <w:r>
        <w:rPr>
          <w:rFonts w:ascii="GHEA Grapalat" w:eastAsia="Times New Roman" w:hAnsi="GHEA Grapalat"/>
        </w:rPr>
        <w:t xml:space="preserve"> ,</w:t>
      </w:r>
      <w:r>
        <w:rPr>
          <w:rFonts w:ascii="GHEA Grapalat" w:eastAsia="Times New Roman" w:hAnsi="GHEA Grapalat" w:cs="GHEA Grapalat"/>
        </w:rPr>
        <w:t>պետական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կառավարում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բաժին</w:t>
      </w:r>
      <w:r>
        <w:rPr>
          <w:rFonts w:ascii="GHEA Grapalat" w:eastAsia="Times New Roman" w:hAnsi="GHEA Grapalat"/>
        </w:rPr>
        <w:t xml:space="preserve"> 1 </w:t>
      </w:r>
      <w:r>
        <w:rPr>
          <w:rFonts w:ascii="GHEA Grapalat" w:eastAsia="Times New Roman" w:hAnsi="GHEA Grapalat" w:cs="GHEA Grapalat"/>
        </w:rPr>
        <w:t>խումբ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1 </w:t>
      </w:r>
      <w:r>
        <w:rPr>
          <w:rFonts w:ascii="GHEA Grapalat" w:eastAsia="Times New Roman" w:hAnsi="GHEA Grapalat" w:cs="GHEA Grapalat"/>
        </w:rPr>
        <w:t>դաս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1 </w:t>
      </w:r>
      <w:r>
        <w:rPr>
          <w:rFonts w:ascii="GHEA Grapalat" w:eastAsia="Times New Roman" w:hAnsi="GHEA Grapalat" w:cs="GHEA Grapalat"/>
        </w:rPr>
        <w:t>ոլորտի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ներքին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գոր</w:t>
      </w:r>
      <w:r>
        <w:rPr>
          <w:rFonts w:ascii="GHEA Grapalat" w:eastAsia="Times New Roman" w:hAnsi="GHEA Grapalat"/>
        </w:rPr>
        <w:t xml:space="preserve">ծուղումներ հոդվածին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>/</w:t>
      </w:r>
      <w:r>
        <w:rPr>
          <w:rFonts w:ascii="GHEA Grapalat" w:eastAsia="Times New Roman" w:hAnsi="GHEA Grapalat" w:cs="GHEA Grapalat"/>
        </w:rPr>
        <w:t>հոդված</w:t>
      </w:r>
      <w:r>
        <w:rPr>
          <w:rFonts w:ascii="GHEA Grapalat" w:eastAsia="Times New Roman" w:hAnsi="GHEA Grapalat"/>
        </w:rPr>
        <w:t xml:space="preserve"> 4221/</w:t>
      </w:r>
      <w:r>
        <w:rPr>
          <w:rFonts w:ascii="GHEA Grapalat" w:eastAsia="Times New Roman" w:hAnsi="GHEA Grapalat" w:cs="GHEA Grapalat"/>
        </w:rPr>
        <w:t>գործուղման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ծախսերի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ֆինանսավորման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համար</w:t>
      </w:r>
    </w:p>
    <w:p w:rsidR="00000000" w:rsidRDefault="00BE4CE9">
      <w:pPr>
        <w:numPr>
          <w:ilvl w:val="0"/>
          <w:numId w:val="2"/>
        </w:numPr>
        <w:spacing w:before="100" w:beforeAutospacing="1" w:after="100" w:afterAutospacing="1" w:line="240" w:lineRule="auto"/>
        <w:divId w:val="11908736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872700 դրամ փողոցային լուսավորություն բաժին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6 </w:t>
      </w:r>
      <w:r>
        <w:rPr>
          <w:rFonts w:ascii="GHEA Grapalat" w:eastAsia="Times New Roman" w:hAnsi="GHEA Grapalat" w:cs="GHEA Grapalat"/>
        </w:rPr>
        <w:t>խումբ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4 </w:t>
      </w:r>
      <w:r>
        <w:rPr>
          <w:rFonts w:ascii="GHEA Grapalat" w:eastAsia="Times New Roman" w:hAnsi="GHEA Grapalat" w:cs="GHEA Grapalat"/>
        </w:rPr>
        <w:t>դաս</w:t>
      </w:r>
      <w:r>
        <w:rPr>
          <w:rFonts w:ascii="GHEA Grapalat" w:eastAsia="Times New Roman" w:hAnsi="GHEA Grapalat"/>
        </w:rPr>
        <w:t xml:space="preserve"> 1 </w:t>
      </w:r>
      <w:r>
        <w:rPr>
          <w:rFonts w:ascii="GHEA Grapalat" w:eastAsia="Times New Roman" w:hAnsi="GHEA Grapalat" w:cs="GHEA Grapalat"/>
        </w:rPr>
        <w:t>ոլորտի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կենցաղային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սննդի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նյութեր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հոդվածին</w:t>
      </w:r>
      <w:r>
        <w:rPr>
          <w:rFonts w:ascii="GHEA Grapalat" w:eastAsia="Times New Roman" w:hAnsi="GHEA Grapalat"/>
        </w:rPr>
        <w:t xml:space="preserve"> /</w:t>
      </w:r>
      <w:r>
        <w:rPr>
          <w:rFonts w:ascii="GHEA Grapalat" w:eastAsia="Times New Roman" w:hAnsi="GHEA Grapalat" w:cs="GHEA Grapalat"/>
        </w:rPr>
        <w:t>հոդված</w:t>
      </w:r>
      <w:r>
        <w:rPr>
          <w:rFonts w:ascii="GHEA Grapalat" w:eastAsia="Times New Roman" w:hAnsi="GHEA Grapalat"/>
        </w:rPr>
        <w:t xml:space="preserve"> 4267/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փողոցների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լուսավորության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ցանցի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ընթացիկ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նորոգման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</w:rPr>
        <w:t xml:space="preserve">համար անհրաժեշտ նյութերի ձեռքբերման համար /կից ակտ/: Աշխատանքներն 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իրականացնել</w:t>
      </w:r>
      <w:r>
        <w:rPr>
          <w:rFonts w:ascii="GHEA Grapalat" w:eastAsia="Times New Roman" w:hAnsi="GHEA Grapalat"/>
        </w:rPr>
        <w:t xml:space="preserve"> ,,</w:t>
      </w:r>
      <w:r>
        <w:rPr>
          <w:rFonts w:ascii="GHEA Grapalat" w:eastAsia="Times New Roman" w:hAnsi="GHEA Grapalat" w:cs="GHEA Grapalat"/>
        </w:rPr>
        <w:t>Եղեգնաձորի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տնտեսություն</w:t>
      </w:r>
      <w:r>
        <w:rPr>
          <w:rFonts w:ascii="GHEA Grapalat" w:eastAsia="Times New Roman" w:hAnsi="GHEA Grapalat"/>
        </w:rPr>
        <w:t xml:space="preserve">,, </w:t>
      </w:r>
      <w:r>
        <w:rPr>
          <w:rFonts w:ascii="GHEA Grapalat" w:eastAsia="Times New Roman" w:hAnsi="GHEA Grapalat" w:cs="GHEA Grapalat"/>
        </w:rPr>
        <w:t>ՀՈԱԿ</w:t>
      </w:r>
      <w:r>
        <w:rPr>
          <w:rFonts w:ascii="GHEA Grapalat" w:eastAsia="Times New Roman" w:hAnsi="GHEA Grapalat"/>
        </w:rPr>
        <w:t>-</w:t>
      </w:r>
      <w:r>
        <w:rPr>
          <w:rFonts w:ascii="GHEA Grapalat" w:eastAsia="Times New Roman" w:hAnsi="GHEA Grapalat" w:cs="GHEA Grapalat"/>
        </w:rPr>
        <w:t>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միջոցով</w:t>
      </w:r>
      <w:r>
        <w:rPr>
          <w:rFonts w:ascii="GHEA Grapalat" w:eastAsia="Times New Roman" w:hAnsi="GHEA Grapalat"/>
        </w:rPr>
        <w:t xml:space="preserve"> :</w:t>
      </w:r>
    </w:p>
    <w:p w:rsidR="00000000" w:rsidRDefault="00BE4CE9">
      <w:pPr>
        <w:numPr>
          <w:ilvl w:val="0"/>
          <w:numId w:val="2"/>
        </w:numPr>
        <w:spacing w:before="100" w:beforeAutospacing="1" w:after="100" w:afterAutospacing="1" w:line="240" w:lineRule="auto"/>
        <w:divId w:val="11908736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50 հազ. դրամ ավելացնել արտադպրոցական կրթություն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բաժին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9 </w:t>
      </w:r>
      <w:r>
        <w:rPr>
          <w:rFonts w:ascii="GHEA Grapalat" w:eastAsia="Times New Roman" w:hAnsi="GHEA Grapalat" w:cs="GHEA Grapalat"/>
        </w:rPr>
        <w:t>խումբ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5 </w:t>
      </w:r>
      <w:r>
        <w:rPr>
          <w:rFonts w:ascii="GHEA Grapalat" w:eastAsia="Times New Roman" w:hAnsi="GHEA Grapalat" w:cs="GHEA Grapalat"/>
        </w:rPr>
        <w:t>դաս</w:t>
      </w:r>
      <w:r>
        <w:rPr>
          <w:rFonts w:ascii="GHEA Grapalat" w:eastAsia="Times New Roman" w:hAnsi="GHEA Grapalat"/>
        </w:rPr>
        <w:t xml:space="preserve"> 1 </w:t>
      </w:r>
      <w:r>
        <w:rPr>
          <w:rFonts w:ascii="GHEA Grapalat" w:eastAsia="Times New Roman" w:hAnsi="GHEA Grapalat" w:cs="GHEA Grapalat"/>
        </w:rPr>
        <w:t>ոլորտի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կոմունալ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ծառայություններ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հոդվածին</w:t>
      </w:r>
      <w:r>
        <w:rPr>
          <w:rFonts w:ascii="GHEA Grapalat" w:eastAsia="Times New Roman" w:hAnsi="GHEA Grapalat"/>
        </w:rPr>
        <w:t xml:space="preserve"> /</w:t>
      </w:r>
      <w:r>
        <w:rPr>
          <w:rFonts w:ascii="GHEA Grapalat" w:eastAsia="Times New Roman" w:hAnsi="GHEA Grapalat" w:cs="GHEA Grapalat"/>
        </w:rPr>
        <w:t>հոդված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</w:rPr>
        <w:t>4213/ համայնքի մարզադպրոցի ցայտաղբյուրի ջրի վարձի ֆինանսավորման համար :</w:t>
      </w:r>
      <w:r>
        <w:rPr>
          <w:rFonts w:ascii="Courier New" w:eastAsia="Times New Roman" w:hAnsi="Courier New" w:cs="Courier New"/>
        </w:rPr>
        <w:t> </w:t>
      </w:r>
    </w:p>
    <w:p w:rsidR="00000000" w:rsidRDefault="00BE4CE9">
      <w:pPr>
        <w:numPr>
          <w:ilvl w:val="0"/>
          <w:numId w:val="2"/>
        </w:numPr>
        <w:spacing w:before="100" w:beforeAutospacing="1" w:after="100" w:afterAutospacing="1" w:line="240" w:lineRule="auto"/>
        <w:divId w:val="119087363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համայնքային բյուջեի ֆոնդային մասի ընդհանուր բնույթի հանրային ծառայություններ/ այլ դասերին չպատկանող/ բաժին 1 խումբ 6 դաս 1 ոլորտի շենքերի և շինությունների </w:t>
      </w:r>
      <w:r>
        <w:rPr>
          <w:rFonts w:ascii="GHEA Grapalat" w:eastAsia="Times New Roman" w:hAnsi="GHEA Grapalat"/>
        </w:rPr>
        <w:lastRenderedPageBreak/>
        <w:t xml:space="preserve">կապիտալ նորոգում հոդվածից / </w:t>
      </w:r>
      <w:r>
        <w:rPr>
          <w:rFonts w:ascii="GHEA Grapalat" w:eastAsia="Times New Roman" w:hAnsi="GHEA Grapalat"/>
        </w:rPr>
        <w:t>հոդված 5113 /5605000 ՀՀ դրամ պակասեցնել, ավելացնելով նույն ոլորտի այլ կապիտալ դրամաշնորհներ հոդվածին / հոդված 4657/ ,,Եղեգնաձորի թիվ 2 մանկապարտեզ,, և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 ,,</w:t>
      </w:r>
      <w:r>
        <w:rPr>
          <w:rFonts w:ascii="GHEA Grapalat" w:eastAsia="Times New Roman" w:hAnsi="GHEA Grapalat" w:cs="GHEA Grapalat"/>
        </w:rPr>
        <w:t>Եղեգնաձորի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թիվ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</w:rPr>
        <w:t xml:space="preserve">5 </w:t>
      </w:r>
      <w:r>
        <w:rPr>
          <w:rFonts w:ascii="GHEA Grapalat" w:eastAsia="Times New Roman" w:hAnsi="GHEA Grapalat" w:cs="GHEA Grapalat"/>
        </w:rPr>
        <w:t>մանկապարտեզ</w:t>
      </w:r>
      <w:r>
        <w:rPr>
          <w:rFonts w:ascii="GHEA Grapalat" w:eastAsia="Times New Roman" w:hAnsi="GHEA Grapalat"/>
        </w:rPr>
        <w:t xml:space="preserve">,, </w:t>
      </w:r>
      <w:r>
        <w:rPr>
          <w:rFonts w:ascii="GHEA Grapalat" w:eastAsia="Times New Roman" w:hAnsi="GHEA Grapalat" w:cs="GHEA Grapalat"/>
        </w:rPr>
        <w:t>ՀՈԱԿ</w:t>
      </w:r>
      <w:r>
        <w:rPr>
          <w:rFonts w:ascii="GHEA Grapalat" w:eastAsia="Times New Roman" w:hAnsi="GHEA Grapalat"/>
        </w:rPr>
        <w:t>-</w:t>
      </w:r>
      <w:r>
        <w:rPr>
          <w:rFonts w:ascii="GHEA Grapalat" w:eastAsia="Times New Roman" w:hAnsi="GHEA Grapalat" w:cs="GHEA Grapalat"/>
        </w:rPr>
        <w:t>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շենքերի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հիմնանորոգման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համար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 w:cs="GHEA Grapalat"/>
        </w:rPr>
        <w:t>որպես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ծրագրի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համաֆինանսավորում</w:t>
      </w:r>
      <w:r>
        <w:rPr>
          <w:rFonts w:ascii="GHEA Grapalat" w:eastAsia="Times New Roman" w:hAnsi="GHEA Grapalat"/>
        </w:rPr>
        <w:t>:</w:t>
      </w:r>
    </w:p>
    <w:p w:rsidR="00000000" w:rsidRDefault="00BE4CE9">
      <w:pPr>
        <w:pStyle w:val="a3"/>
        <w:divId w:val="1190873633"/>
      </w:pPr>
      <w:r>
        <w:t>2.</w:t>
      </w:r>
      <w:r>
        <w:rPr>
          <w:rFonts w:ascii="Courier New" w:hAnsi="Courier New" w:cs="Courier New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ստորագրման</w:t>
      </w:r>
      <w:r>
        <w:t xml:space="preserve"> </w:t>
      </w:r>
      <w:r>
        <w:t>պահից</w:t>
      </w:r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081882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210818823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93-</w:t>
      </w:r>
      <w:r>
        <w:t>Ն</w:t>
      </w:r>
      <w:r>
        <w:t>/</w:t>
      </w:r>
    </w:p>
    <w:p w:rsidR="00000000" w:rsidRDefault="00BE4CE9">
      <w:pPr>
        <w:pStyle w:val="a3"/>
        <w:divId w:val="587930949"/>
      </w:pPr>
      <w:r>
        <w:t>Լսեցին</w:t>
      </w:r>
      <w:r>
        <w:br/>
      </w:r>
      <w:r>
        <w:rPr>
          <w:rStyle w:val="a5"/>
          <w:b/>
          <w:bCs/>
        </w:rPr>
        <w:t>2019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ՏՈՒՐՔԵՐԻ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5879309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0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587930949"/>
      </w:pPr>
      <w:r>
        <w:rPr>
          <w:sz w:val="27"/>
          <w:szCs w:val="27"/>
        </w:rPr>
        <w:t>Ղեկավարվելով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>»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18-19-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>,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տուրքերի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վճարների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>, 12-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>,14-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25-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հոդվածների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rFonts w:ascii="Courier New" w:hAnsi="Courier New" w:cs="Courier New"/>
          <w:sz w:val="27"/>
          <w:szCs w:val="27"/>
        </w:rPr>
        <w:t>  </w:t>
      </w:r>
    </w:p>
    <w:p w:rsidR="00000000" w:rsidRDefault="00BE4CE9">
      <w:pPr>
        <w:divId w:val="587930949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587930949"/>
      </w:pPr>
      <w:r>
        <w:rPr>
          <w:rStyle w:val="a5"/>
          <w:rFonts w:ascii="Arial Unicode" w:hAnsi="Arial Unicode"/>
          <w:b/>
          <w:bCs/>
          <w:u w:val="single"/>
        </w:rPr>
        <w:t>Տե</w:t>
      </w:r>
      <w:r>
        <w:rPr>
          <w:rStyle w:val="a5"/>
          <w:rFonts w:ascii="Arial Unicode" w:hAnsi="Arial Unicode"/>
          <w:b/>
          <w:bCs/>
          <w:u w:val="single"/>
        </w:rPr>
        <w:t xml:space="preserve"> </w:t>
      </w:r>
      <w:r>
        <w:rPr>
          <w:rStyle w:val="a5"/>
          <w:rFonts w:ascii="Arial Unicode" w:hAnsi="Arial Unicode"/>
          <w:b/>
          <w:bCs/>
          <w:u w:val="single"/>
        </w:rPr>
        <w:t>ղական</w:t>
      </w:r>
      <w:r>
        <w:rPr>
          <w:rStyle w:val="a5"/>
          <w:rFonts w:ascii="Arial Unicode" w:hAnsi="Arial Unicode"/>
          <w:b/>
          <w:bCs/>
          <w:u w:val="single"/>
        </w:rPr>
        <w:t xml:space="preserve"> </w:t>
      </w:r>
      <w:r>
        <w:rPr>
          <w:rStyle w:val="a5"/>
          <w:rFonts w:ascii="Arial Unicode" w:hAnsi="Arial Unicode"/>
          <w:b/>
          <w:bCs/>
          <w:u w:val="single"/>
        </w:rPr>
        <w:t>տուրքերի</w:t>
      </w:r>
      <w:r>
        <w:rPr>
          <w:rStyle w:val="a5"/>
          <w:rFonts w:ascii="Arial Unicode" w:hAnsi="Arial Unicode"/>
          <w:b/>
          <w:bCs/>
          <w:u w:val="single"/>
        </w:rPr>
        <w:t xml:space="preserve"> </w:t>
      </w:r>
      <w:r>
        <w:rPr>
          <w:rStyle w:val="a5"/>
          <w:rFonts w:ascii="Arial Unicode" w:hAnsi="Arial Unicode"/>
          <w:b/>
          <w:bCs/>
          <w:u w:val="single"/>
        </w:rPr>
        <w:t>դրույքաչափերը</w:t>
      </w:r>
    </w:p>
    <w:p w:rsidR="00000000" w:rsidRDefault="00BE4CE9">
      <w:pPr>
        <w:pStyle w:val="a3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 xml:space="preserve"> 1</w:t>
      </w:r>
      <w:r>
        <w:rPr>
          <w:rFonts w:ascii="MS Gothic" w:eastAsia="MS Gothic" w:hAnsi="MS Gothic" w:cs="MS Gothic" w:hint="eastAsia"/>
        </w:rPr>
        <w:t>․</w:t>
      </w:r>
      <w:r>
        <w:rPr>
          <w:rFonts w:ascii="Verdana" w:hAnsi="Verdana"/>
        </w:rPr>
        <w:t> 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օրենսդրությամբ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կարգով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հաստատված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ճարտարապետաշինարարական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նախագ</w:t>
      </w:r>
      <w:r>
        <w:rPr>
          <w:rFonts w:ascii="Arial Unicode" w:hAnsi="Arial Unicode"/>
        </w:rPr>
        <w:t>ծին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համապատասխան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շինարարության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տեղադրման</w:t>
      </w:r>
      <w:r>
        <w:rPr>
          <w:rFonts w:ascii="Arial Unicode" w:hAnsi="Arial Unicode"/>
        </w:rPr>
        <w:t>) (</w:t>
      </w:r>
      <w:r>
        <w:rPr>
          <w:rFonts w:ascii="Arial Unicode" w:hAnsi="Arial Unicode"/>
        </w:rPr>
        <w:t>բացառությամբ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օրենսդրությամբ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չպահանջող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դեպքերի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</w:t>
      </w:r>
      <w:r>
        <w:rPr>
          <w:rFonts w:ascii="Arial Unicode" w:hAnsi="Arial Unicode"/>
        </w:rPr>
        <w:t>ամար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>`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300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անհատական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բնակելի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այգեգործական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ամառանոցային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տների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ինչպես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հասարակական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</w:t>
      </w:r>
      <w:r>
        <w:rPr>
          <w:rFonts w:ascii="Arial Unicode" w:hAnsi="Arial Unicode"/>
        </w:rPr>
        <w:t>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տասնհինգ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սույն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կետի</w:t>
      </w:r>
      <w:r>
        <w:rPr>
          <w:rFonts w:ascii="Arial Unicode" w:hAnsi="Arial Unicode"/>
        </w:rPr>
        <w:t xml:space="preserve"> «</w:t>
      </w: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» </w:t>
      </w:r>
      <w:r>
        <w:rPr>
          <w:rFonts w:ascii="Arial Unicode" w:hAnsi="Arial Unicode"/>
        </w:rPr>
        <w:t>ենթակետով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չնախատեսված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>`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- 200-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Style w:val="a4"/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- 500-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1000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- 1000-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3000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- 3000-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</w:t>
      </w:r>
      <w:r>
        <w:rPr>
          <w:rFonts w:ascii="Arial Unicode" w:hAnsi="Arial Unicode"/>
        </w:rPr>
        <w:t>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գ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>`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lastRenderedPageBreak/>
        <w:t xml:space="preserve">-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 xml:space="preserve">- 20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2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գոյություն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վերակառուցման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վերականգնման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ուժեղացման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արդիականացման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բարեկարգման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բացառությամբ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</w:t>
      </w:r>
      <w:r>
        <w:rPr>
          <w:rFonts w:ascii="Arial Unicode" w:hAnsi="Arial Unicode"/>
        </w:rPr>
        <w:t>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օրենսդրությամբ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չպահանջվող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դեպքերի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եթե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կարգով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հաստատված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ճարտարապետաշինարարական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նախագծով</w:t>
      </w:r>
      <w:r>
        <w:rPr>
          <w:rFonts w:ascii="Arial Unicode" w:hAnsi="Arial Unicode"/>
        </w:rPr>
        <w:t>`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չի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նախատեսվում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կցակառույցների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վերնակառույցների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շենքի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գաբարիտային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չափերն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ընդլայնող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կառույցների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ստորգետնյա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հետևանքով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ավելացում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գործառական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փոփոխություն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բացի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վերակառուցման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ուժեղացման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վերականգնման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արդիականացման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աշխատանքներից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նախատեսվում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կցակառույցների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վերնակառույցների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շենքի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տրամաչափային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չափերն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ընդլայնող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կառույցների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ստորգետնյա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հետևանքով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ավելացում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գործառական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փոփոխություն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բացի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սույն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կետի</w:t>
      </w:r>
      <w:r>
        <w:rPr>
          <w:rFonts w:ascii="Arial Unicode" w:hAnsi="Arial Unicode"/>
        </w:rPr>
        <w:t xml:space="preserve"> «</w:t>
      </w: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» </w:t>
      </w:r>
      <w:r>
        <w:rPr>
          <w:rFonts w:ascii="Arial Unicode" w:hAnsi="Arial Unicode"/>
        </w:rPr>
        <w:t>ենթակետո</w:t>
      </w:r>
      <w:r>
        <w:rPr>
          <w:rFonts w:ascii="Arial Unicode" w:hAnsi="Arial Unicode"/>
        </w:rPr>
        <w:t>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դրույքաչափից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կիրառվում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սույն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որոշման</w:t>
      </w:r>
      <w:r>
        <w:rPr>
          <w:rFonts w:ascii="Arial Unicode" w:hAnsi="Arial Unicode"/>
        </w:rPr>
        <w:t xml:space="preserve"> 1-</w:t>
      </w:r>
      <w:r>
        <w:rPr>
          <w:rFonts w:ascii="Arial Unicode" w:hAnsi="Arial Unicode"/>
        </w:rPr>
        <w:t>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մասի</w:t>
      </w:r>
      <w:r>
        <w:rPr>
          <w:rFonts w:ascii="Arial Unicode" w:hAnsi="Arial Unicode"/>
        </w:rPr>
        <w:t xml:space="preserve"> 1-</w:t>
      </w:r>
      <w:r>
        <w:rPr>
          <w:rFonts w:ascii="Arial Unicode" w:hAnsi="Arial Unicode"/>
        </w:rPr>
        <w:t>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կետով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նորմերը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դրույքաչափերը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ավելացման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գործառական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փոփոխության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մասով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գ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նախատես</w:t>
      </w:r>
      <w:r>
        <w:rPr>
          <w:rFonts w:ascii="Arial Unicode" w:hAnsi="Arial Unicode"/>
        </w:rPr>
        <w:t>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միայն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կցակառույցների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վերնակառույցների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շենքի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գաբարիտային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չափերն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ընդլայնող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կառույցների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ստորգետնյա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շինարարություն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գործառական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փոփոխություն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ապա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սույն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իմաստով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շինարարություն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որի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նկ</w:t>
      </w:r>
      <w:r>
        <w:rPr>
          <w:rFonts w:ascii="Arial Unicode" w:hAnsi="Arial Unicode"/>
        </w:rPr>
        <w:t>ատմամբ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կիրառվում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սույն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որոշման</w:t>
      </w:r>
      <w:r>
        <w:rPr>
          <w:rFonts w:ascii="Arial Unicode" w:hAnsi="Arial Unicode"/>
        </w:rPr>
        <w:t xml:space="preserve"> 1-</w:t>
      </w:r>
      <w:r>
        <w:rPr>
          <w:rFonts w:ascii="Arial Unicode" w:hAnsi="Arial Unicode"/>
        </w:rPr>
        <w:t>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մասի</w:t>
      </w:r>
      <w:r>
        <w:rPr>
          <w:rFonts w:ascii="Arial Unicode" w:hAnsi="Arial Unicode"/>
        </w:rPr>
        <w:t xml:space="preserve"> 1-</w:t>
      </w:r>
      <w:r>
        <w:rPr>
          <w:rFonts w:ascii="Arial Unicode" w:hAnsi="Arial Unicode"/>
        </w:rPr>
        <w:t>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կետով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նորմերը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դրույքաչափերը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3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քաղաքաշինական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քանդման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բացառությամբ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օրենսդրու</w:t>
      </w:r>
      <w:r>
        <w:rPr>
          <w:rFonts w:ascii="Arial Unicode" w:hAnsi="Arial Unicode"/>
        </w:rPr>
        <w:t>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քանդման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չպահանջվող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դեպքերի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4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հեղուկ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վառելիքի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սեղմված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հեղուկացված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նավթային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գազերի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երկու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</w:t>
      </w:r>
      <w:r>
        <w:rPr>
          <w:rFonts w:ascii="Arial Unicode" w:hAnsi="Arial Unicode"/>
        </w:rPr>
        <w:t>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5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գտնվող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խանութներում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կրպակներում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հեղուկ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վառելիքի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սեղմված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հեղուկացված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նավթային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գազերի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մանրածախ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առևտրի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կետերում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ավտոմեքենաների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տեխնիկական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սպասարկման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նորոգման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տեխնիկակ</w:t>
      </w:r>
      <w:r>
        <w:rPr>
          <w:rFonts w:ascii="Arial Unicode" w:hAnsi="Arial Unicode"/>
        </w:rPr>
        <w:t>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հեղուկների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վաթսուն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6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թանկարժեք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մետաղներից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պատրաստված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որոշակի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վայրում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մանրածախ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իրականացնելու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7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ոգելից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ալկոհոլային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խմիչքների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ծխախոտի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արտադրանքի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ոգելից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ալկոհոլային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խմիչքի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եռամսյակի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 xml:space="preserve">-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26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չորս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- 26-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lastRenderedPageBreak/>
        <w:t>- 50-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100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տասներեք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- 100-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քսան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- 200-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քսանհինգ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  <w:r>
        <w:rPr>
          <w:rFonts w:ascii="Arial" w:hAnsi="Arial" w:cs="Arial"/>
        </w:rPr>
        <w:t> 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 xml:space="preserve">- 500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յոթանասունհինգ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ծխախոտի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արտադրանքի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եռամսյակի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 xml:space="preserve">- </w:t>
      </w:r>
      <w:r>
        <w:rPr>
          <w:rFonts w:ascii="Arial Unicode" w:hAnsi="Arial Unicode"/>
        </w:rPr>
        <w:t>մին</w:t>
      </w:r>
      <w:r>
        <w:rPr>
          <w:rFonts w:ascii="Arial Unicode" w:hAnsi="Arial Unicode"/>
        </w:rPr>
        <w:t>չև</w:t>
      </w:r>
      <w:r>
        <w:rPr>
          <w:rFonts w:ascii="Arial Unicode" w:hAnsi="Arial Unicode"/>
        </w:rPr>
        <w:t xml:space="preserve"> 26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չորս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- 26-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</w:t>
      </w:r>
      <w:r>
        <w:rPr>
          <w:rFonts w:ascii="Arial Unicode" w:hAnsi="Arial Unicode"/>
        </w:rPr>
        <w:t>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- 50-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100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տասներեք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- 100-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քսան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- 200-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</w:t>
      </w:r>
      <w:r>
        <w:rPr>
          <w:rFonts w:ascii="Arial Unicode" w:hAnsi="Arial Unicode"/>
        </w:rPr>
        <w:t>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քսանհինգ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 xml:space="preserve">- 500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վաճառքի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յոթանասունհինգ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իրավաբանական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անձանց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անհատ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ձեռնա</w:t>
      </w:r>
      <w:r>
        <w:rPr>
          <w:rFonts w:ascii="Arial Unicode" w:hAnsi="Arial Unicode"/>
        </w:rPr>
        <w:t>րկատերերին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«</w:t>
      </w:r>
      <w:r>
        <w:rPr>
          <w:rFonts w:ascii="Arial Unicode" w:hAnsi="Arial Unicode"/>
        </w:rPr>
        <w:t>Առևտրի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մասին</w:t>
      </w:r>
      <w:r>
        <w:rPr>
          <w:rFonts w:ascii="Arial Unicode" w:hAnsi="Arial Unicode"/>
        </w:rPr>
        <w:t xml:space="preserve">»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օրենքով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բացօթյա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առևտրի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9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առևտրի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զվարճանքի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շահումով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խաղերի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վիճակախաղերի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օբյեկտներին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խաղատներին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բաղնիքներին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սաունաներին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ժամը</w:t>
      </w:r>
      <w:r>
        <w:rPr>
          <w:rFonts w:ascii="Arial Unicode" w:hAnsi="Arial Unicode"/>
        </w:rPr>
        <w:t xml:space="preserve"> 24.00-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հետո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առևտրի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քս</w:t>
      </w:r>
      <w:r>
        <w:rPr>
          <w:rFonts w:ascii="Arial Unicode" w:hAnsi="Arial Unicode"/>
        </w:rPr>
        <w:t>անհինգ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զվարճանքի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գ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բաղնիքների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սաունաների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դ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խաղատների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միլիոն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ե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շահումով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խաղերի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զ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վիճակախաղերի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10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համայնքային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կանոններին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համապատասխան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տեղական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տուրքը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եռամսյակի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>`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>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 xml:space="preserve">-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26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lastRenderedPageBreak/>
        <w:t>- 26-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ինը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- 50-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100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տասներեք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>- 100-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քսան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Style w:val="a4"/>
          <w:rFonts w:ascii="Arial" w:hAnsi="Arial" w:cs="Arial"/>
        </w:rPr>
        <w:t> </w:t>
      </w:r>
      <w:r>
        <w:rPr>
          <w:rFonts w:ascii="Arial Unicode" w:hAnsi="Arial Unicode"/>
        </w:rPr>
        <w:t>- 200-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երեսուն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Style w:val="a4"/>
          <w:rFonts w:ascii="Arial" w:hAnsi="Arial" w:cs="Arial"/>
        </w:rPr>
        <w:t> </w:t>
      </w:r>
      <w:r>
        <w:rPr>
          <w:rFonts w:ascii="Arial Unicode" w:hAnsi="Arial Unicode"/>
        </w:rPr>
        <w:t xml:space="preserve">- 500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հիմնական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ներսում</w:t>
      </w:r>
      <w:r>
        <w:rPr>
          <w:rFonts w:ascii="Arial Unicode" w:hAnsi="Arial Unicode"/>
        </w:rPr>
        <w:t>`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 xml:space="preserve">-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26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>- 26-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>- 50-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100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</w:t>
      </w:r>
      <w:r>
        <w:rPr>
          <w:rFonts w:ascii="Arial Unicode" w:hAnsi="Arial Unicode"/>
        </w:rPr>
        <w:t>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>- 100-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>- 200-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500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տասը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" w:hAnsi="Arial" w:cs="Arial"/>
        </w:rPr>
        <w:t> </w:t>
      </w:r>
      <w:r>
        <w:rPr>
          <w:rFonts w:ascii="Arial Unicode" w:hAnsi="Arial Unicode"/>
        </w:rPr>
        <w:t xml:space="preserve">- 500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օբյեկտի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11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բնակավայրերում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ավագանու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որոշմամբ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տնային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կենդանիներ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պահելու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</w:t>
      </w:r>
      <w:r>
        <w:rPr>
          <w:rFonts w:ascii="Arial Unicode" w:hAnsi="Arial Unicode"/>
        </w:rPr>
        <w:t>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12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ավագանու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կարգին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պայմաններին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համապատասխան՝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տեղադրելու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ամիս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ալկոհոլային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սպիրտի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պարունակությունը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20 </w:t>
      </w:r>
      <w:r>
        <w:rPr>
          <w:rFonts w:ascii="Arial Unicode" w:hAnsi="Arial Unicode"/>
        </w:rPr>
        <w:t>ծավալային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տոկ</w:t>
      </w:r>
      <w:r>
        <w:rPr>
          <w:rFonts w:ascii="Arial Unicode" w:hAnsi="Arial Unicode"/>
        </w:rPr>
        <w:t>ոս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արտադրանք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երկու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թունդ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ալկոհոլային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սպիրտի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պարունակությունը</w:t>
      </w:r>
      <w:r>
        <w:rPr>
          <w:rFonts w:ascii="Arial Unicode" w:hAnsi="Arial Unicode"/>
        </w:rPr>
        <w:t xml:space="preserve"> 20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ծավալային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տոկոս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արտադրանք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գ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սոցիալական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զրո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դ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>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ե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դատարկ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վահանակների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տեղադրելու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երեք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յոթանասունհինգ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զ</w:t>
      </w:r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եթե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գովազդակիրը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տեղաբաշխել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</w:t>
      </w:r>
      <w:r>
        <w:rPr>
          <w:rFonts w:ascii="Arial Unicode" w:hAnsi="Arial Unicode"/>
        </w:rPr>
        <w:t>արածել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գովազդը՝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գովազդ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տեղադրելու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հիսուն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13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խորհրդանիշերը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զինանշան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անվանում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այլն</w:t>
      </w:r>
      <w:r>
        <w:rPr>
          <w:rFonts w:ascii="Arial Unicode" w:hAnsi="Arial Unicode"/>
        </w:rPr>
        <w:t xml:space="preserve">), </w:t>
      </w:r>
      <w:r>
        <w:rPr>
          <w:rFonts w:ascii="Arial Unicode" w:hAnsi="Arial Unicode"/>
        </w:rPr>
        <w:t>որպես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օրենքով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գրանցված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ապրանքային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</w:t>
      </w:r>
      <w:r>
        <w:rPr>
          <w:rFonts w:ascii="Arial Unicode" w:hAnsi="Arial Unicode"/>
        </w:rPr>
        <w:t>շան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ապրանքների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արտադրության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աշխատանքների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կատարման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գործընթացներում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օգտագործելու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14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մարդատար</w:t>
      </w:r>
      <w:r>
        <w:rPr>
          <w:rFonts w:ascii="Arial Unicode" w:hAnsi="Arial Unicode"/>
        </w:rPr>
        <w:t>-</w:t>
      </w:r>
      <w:r>
        <w:rPr>
          <w:rFonts w:ascii="Arial Unicode" w:hAnsi="Arial Unicode"/>
        </w:rPr>
        <w:t>տաքսու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բացառությամբ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երթուղային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տաքսիներ</w:t>
      </w:r>
      <w:r>
        <w:rPr>
          <w:rFonts w:ascii="Arial Unicode" w:hAnsi="Arial Unicode"/>
        </w:rPr>
        <w:t>ի՝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միկրոավտոբուսների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ծառայություն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իրականացնելու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մեքենայի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տասնհինգ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 xml:space="preserve"> (12-</w:t>
      </w:r>
      <w:r>
        <w:rPr>
          <w:rFonts w:ascii="Arial Unicode" w:hAnsi="Arial Unicode"/>
        </w:rPr>
        <w:t>րդ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հոդվածի</w:t>
      </w:r>
      <w:r>
        <w:rPr>
          <w:rFonts w:ascii="Arial Unicode" w:hAnsi="Arial Unicode"/>
        </w:rPr>
        <w:t xml:space="preserve"> 3-</w:t>
      </w:r>
      <w:r>
        <w:rPr>
          <w:rFonts w:ascii="Arial Unicode" w:hAnsi="Arial Unicode"/>
        </w:rPr>
        <w:t>րդ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համաձայն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կիրառվել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1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5 </w:t>
      </w:r>
      <w:r>
        <w:rPr>
          <w:rFonts w:ascii="Arial Unicode" w:hAnsi="Arial Unicode"/>
        </w:rPr>
        <w:t>գործակիցը</w:t>
      </w:r>
      <w:r>
        <w:rPr>
          <w:rFonts w:ascii="Arial Unicode" w:hAnsi="Arial Unicode"/>
        </w:rPr>
        <w:t>).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15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քաղաքացիական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հոգեհանգստի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հրաժեշտի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ծիսակատարության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իրականացման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lastRenderedPageBreak/>
        <w:t>մատուցման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16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մասնավոր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գերեզմանատան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շահագործման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օրացուցա</w:t>
      </w:r>
      <w:r>
        <w:rPr>
          <w:rFonts w:ascii="Arial Unicode" w:hAnsi="Arial Unicode"/>
        </w:rPr>
        <w:t>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տարվա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 xml:space="preserve">. 3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>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5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գերեզմանատների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երկու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միլիոն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բ</w:t>
      </w:r>
      <w:r>
        <w:rPr>
          <w:rFonts w:ascii="Arial Unicode" w:hAnsi="Arial Unicode"/>
        </w:rPr>
        <w:t xml:space="preserve">. 5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>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7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գերեզմանատների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միլիոն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գ</w:t>
      </w:r>
      <w:r>
        <w:rPr>
          <w:rFonts w:ascii="Arial Unicode" w:hAnsi="Arial Unicode"/>
        </w:rPr>
        <w:t xml:space="preserve">. 7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>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մինչև</w:t>
      </w:r>
      <w:r>
        <w:rPr>
          <w:rFonts w:ascii="Arial Unicode" w:hAnsi="Arial Unicode"/>
        </w:rPr>
        <w:t xml:space="preserve"> 10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գերեզմանատների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յոթ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միլիոն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դ</w:t>
      </w:r>
      <w:r>
        <w:rPr>
          <w:rFonts w:ascii="Arial Unicode" w:hAnsi="Arial Unicode"/>
        </w:rPr>
        <w:t xml:space="preserve">. 10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>-</w:t>
      </w:r>
      <w:r>
        <w:rPr>
          <w:rFonts w:ascii="Arial Unicode" w:hAnsi="Arial Unicode"/>
        </w:rPr>
        <w:t>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ավել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գերեզմանատների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միլիոն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:</w:t>
      </w:r>
    </w:p>
    <w:p w:rsidR="00000000" w:rsidRDefault="00BE4CE9">
      <w:pPr>
        <w:pStyle w:val="a3"/>
        <w:jc w:val="both"/>
        <w:divId w:val="587930949"/>
      </w:pPr>
      <w:r>
        <w:rPr>
          <w:rStyle w:val="a5"/>
          <w:rFonts w:ascii="Arial" w:hAnsi="Arial" w:cs="Arial"/>
          <w:u w:val="single"/>
        </w:rPr>
        <w:t> </w:t>
      </w:r>
      <w:r>
        <w:rPr>
          <w:rStyle w:val="a5"/>
          <w:rFonts w:ascii="Arial Unicode" w:hAnsi="Arial Unicode"/>
          <w:b/>
          <w:bCs/>
          <w:u w:val="single"/>
        </w:rPr>
        <w:t>Տեղական</w:t>
      </w:r>
      <w:r>
        <w:rPr>
          <w:rStyle w:val="a5"/>
          <w:rFonts w:ascii="Arial Unicode" w:hAnsi="Arial Unicode"/>
          <w:b/>
          <w:bCs/>
          <w:u w:val="single"/>
        </w:rPr>
        <w:t xml:space="preserve"> </w:t>
      </w:r>
      <w:r>
        <w:rPr>
          <w:rStyle w:val="a5"/>
          <w:rFonts w:ascii="Arial Unicode" w:hAnsi="Arial Unicode"/>
          <w:b/>
          <w:bCs/>
          <w:u w:val="single"/>
        </w:rPr>
        <w:t>վճարների</w:t>
      </w:r>
      <w:r>
        <w:rPr>
          <w:rStyle w:val="a5"/>
          <w:rFonts w:ascii="Arial Unicode" w:hAnsi="Arial Unicode"/>
          <w:b/>
          <w:bCs/>
          <w:u w:val="single"/>
        </w:rPr>
        <w:t xml:space="preserve"> </w:t>
      </w:r>
      <w:r>
        <w:rPr>
          <w:rStyle w:val="a5"/>
          <w:rFonts w:ascii="Arial Unicode" w:hAnsi="Arial Unicode"/>
          <w:b/>
          <w:bCs/>
          <w:u w:val="single"/>
        </w:rPr>
        <w:t>դրույքաչափերը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արտաքին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տեսքը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փոփոխող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վերակառու</w:t>
      </w:r>
      <w:r>
        <w:rPr>
          <w:rFonts w:ascii="Arial Unicode" w:hAnsi="Arial Unicode"/>
        </w:rPr>
        <w:t>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կատարելու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կապված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տեխնիկատնտեսական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պայմաններ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մշակելու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հաստատելու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 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2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ճարտարապետաշինարարական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նախագծային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փաստաթղթերով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նախատեսված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պահանջող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բոլոր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իրականացնելուց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հետո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դրանց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վերակառուցումը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վերականգնումը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ուժեղացումը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արդիականացումը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ըն</w:t>
      </w:r>
      <w:r>
        <w:rPr>
          <w:rFonts w:ascii="Arial Unicode" w:hAnsi="Arial Unicode"/>
        </w:rPr>
        <w:t>դլայնումն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բարեկարգումը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կառուցման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ավարտը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ավարտական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ակտով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փաստագրման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ձևակերպման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 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3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ճարտարապետաշինարարական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նախագծային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փաստաթղթերով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նախատեսված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ավարտելուց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հետո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</w:t>
      </w:r>
      <w:r>
        <w:rPr>
          <w:rFonts w:ascii="Arial Unicode" w:hAnsi="Arial Unicode"/>
        </w:rPr>
        <w:t>ահագործման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ձևակերպման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4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տնօրինության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օգտագործման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ներքո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գտնվող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հողերը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հատկացնելու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հետ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վերցնելու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վարձակալության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տրամադրելու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փաստաթղթերի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(</w:t>
      </w:r>
      <w:r>
        <w:rPr>
          <w:rFonts w:ascii="Arial Unicode" w:hAnsi="Arial Unicode"/>
        </w:rPr>
        <w:t>փաթեթի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նախապատրաստման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երկու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5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կողմից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կազմակերպվող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մրցույթների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աճուրդների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մասնակցության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երկու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6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>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տարածքում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տոնավաճառներին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վերնիսաժներին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մասնակցելու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7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կողմից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վճարողների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աշխատանքները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կազմակերպելու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</w:t>
      </w:r>
      <w:r>
        <w:rPr>
          <w:rFonts w:ascii="Arial Unicode" w:hAnsi="Arial Unicode"/>
        </w:rPr>
        <w:t>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ավագանին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«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սանիտարական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մաքրման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մասին</w:t>
      </w:r>
      <w:r>
        <w:rPr>
          <w:rFonts w:ascii="Arial Unicode" w:hAnsi="Arial Unicode"/>
        </w:rPr>
        <w:t xml:space="preserve">»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օրենքով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կարգով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դրույքաչափերի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սահմաններում</w:t>
      </w:r>
      <w:r>
        <w:rPr>
          <w:rFonts w:ascii="Arial Unicode" w:hAnsi="Arial Unicode"/>
        </w:rPr>
        <w:t>`</w:t>
      </w:r>
      <w:r>
        <w:rPr>
          <w:rFonts w:ascii="Arial Unicode" w:hAnsi="Arial Unicode"/>
        </w:rPr>
        <w:t>ըստ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հաշվառված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անձանց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քանակի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համայնքում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անձնագարային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հաշվառման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կանոններով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ըստ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հասցեի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</w:t>
      </w:r>
      <w:r>
        <w:rPr>
          <w:rFonts w:ascii="Arial Unicode" w:hAnsi="Arial Unicode"/>
        </w:rPr>
        <w:t>աշվառում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ունեցող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բնակվող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յուրաքանչյուր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բնակչի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ամսական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երկու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տաս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7.1</w:t>
      </w:r>
      <w:r>
        <w:rPr>
          <w:rFonts w:ascii="MS Gothic" w:eastAsia="MS Gothic" w:hAnsi="MS Gothic" w:cs="MS Gothic" w:hint="eastAsia"/>
        </w:rPr>
        <w:t>․</w:t>
      </w:r>
      <w:r>
        <w:rPr>
          <w:rFonts w:ascii="MS Gothic" w:eastAsia="MS Gothic" w:hAnsi="MS Gothic" w:cs="MS Gothic" w:hint="eastAsia"/>
        </w:rPr>
        <w:t> </w:t>
      </w:r>
      <w:r>
        <w:rPr>
          <w:rFonts w:ascii="Arial Unicode" w:hAnsi="Arial Unicode"/>
        </w:rPr>
        <w:t>ըստ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բնակարանի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`15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: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կողմից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իրավաբանական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անձանց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անհատ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ձեռնարկատերերին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</w:t>
      </w:r>
      <w:r>
        <w:rPr>
          <w:rFonts w:ascii="Arial Unicode" w:hAnsi="Arial Unicode"/>
        </w:rPr>
        <w:t>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խոշոր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եզրաչափի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հավաքման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փոխադրման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ինչպես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վճարողներին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շինարարական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խոշոր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եզրաչափի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ինքնուրույն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հավաքման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փոխադրման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թույլտվության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lastRenderedPageBreak/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ավագանին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«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սանիտ</w:t>
      </w:r>
      <w:r>
        <w:rPr>
          <w:rFonts w:ascii="Arial Unicode" w:hAnsi="Arial Unicode"/>
        </w:rPr>
        <w:t>արական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մաքրման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մասին</w:t>
      </w:r>
      <w:r>
        <w:rPr>
          <w:rFonts w:ascii="Arial Unicode" w:hAnsi="Arial Unicode"/>
        </w:rPr>
        <w:t xml:space="preserve">» </w:t>
      </w:r>
      <w:r>
        <w:rPr>
          <w:rFonts w:ascii="Arial Unicode" w:hAnsi="Arial Unicode"/>
        </w:rPr>
        <w:t>Հայաստանի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Հանրապետության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օրենքով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կարգով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դրույքաչափերի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սահմաններում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8.1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առկա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ոչ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բնակելի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նպատակային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շինություններում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հասարակական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ծառայություննե</w:t>
      </w:r>
      <w:r>
        <w:rPr>
          <w:rFonts w:ascii="Arial Unicode" w:hAnsi="Arial Unicode"/>
        </w:rPr>
        <w:t>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արտադրական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արդյունաբերական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շենքներում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շինություններում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աղբահանության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վճարը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սահմանվում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ըստ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ընդհանուր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հետևյալ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դրույքաչափերով</w:t>
      </w:r>
      <w:r>
        <w:rPr>
          <w:rFonts w:ascii="Arial Unicode" w:hAnsi="Arial Unicode"/>
        </w:rPr>
        <w:t>.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8.2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առևտրի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այդ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թվում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շուկաների</w:t>
      </w:r>
      <w:r>
        <w:rPr>
          <w:rFonts w:ascii="Arial Unicode" w:hAnsi="Arial Unicode"/>
        </w:rPr>
        <w:t xml:space="preserve">), </w:t>
      </w:r>
      <w:r>
        <w:rPr>
          <w:rFonts w:ascii="Arial Unicode" w:hAnsi="Arial Unicode"/>
        </w:rPr>
        <w:t>հանրային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սննդի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բնակչության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սպասարկման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</w:t>
      </w:r>
      <w:r>
        <w:rPr>
          <w:rFonts w:ascii="Arial Unicode" w:hAnsi="Arial Unicode"/>
        </w:rPr>
        <w:t>յուններ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իրականացնող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` 50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8.3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հյուրանոցների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հյուրանոցային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տնտեսության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ինչպես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գործունեություն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իրականացնող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հասարակական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մասով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</w:t>
      </w:r>
      <w:r>
        <w:rPr>
          <w:rFonts w:ascii="Arial Unicode" w:hAnsi="Arial Unicode"/>
        </w:rPr>
        <w:t>մար</w:t>
      </w:r>
      <w:r>
        <w:rPr>
          <w:rFonts w:ascii="Arial Unicode" w:hAnsi="Arial Unicode"/>
        </w:rPr>
        <w:t xml:space="preserve">` 30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8.4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արտադրական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արդյունաբերական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գրասենյակային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նշանակության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մասով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10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,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8.5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կրթական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մշակութային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առողջապահական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սպորտային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գիտահետազոտական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նմանատիպ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հասարակական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շինությունների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մասո</w:t>
      </w:r>
      <w:r>
        <w:rPr>
          <w:rFonts w:ascii="Arial Unicode" w:hAnsi="Arial Unicode"/>
        </w:rPr>
        <w:t>վ</w:t>
      </w:r>
      <w:r>
        <w:rPr>
          <w:rFonts w:ascii="Arial Unicode" w:hAnsi="Arial Unicode"/>
        </w:rPr>
        <w:t xml:space="preserve">`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քառակուսի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մետր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մակերեսի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10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>: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9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համայնքային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ենթակայության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մանկապարտեզի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օգտվողների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կողմից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պատվերով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 </w:t>
      </w:r>
      <w:r>
        <w:rPr>
          <w:rFonts w:ascii="Arial Unicode" w:hAnsi="Arial Unicode"/>
        </w:rPr>
        <w:t>չորս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գումար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10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համայնքայի</w:t>
      </w:r>
      <w:r>
        <w:rPr>
          <w:rFonts w:ascii="Arial Unicode" w:hAnsi="Arial Unicode"/>
        </w:rPr>
        <w:t>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ենթակայության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արտադպրոցական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դաստիարակության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հաստատությունների</w:t>
      </w:r>
      <w:r>
        <w:rPr>
          <w:rFonts w:ascii="Arial Unicode" w:hAnsi="Arial Unicode"/>
        </w:rPr>
        <w:t xml:space="preserve"> (</w:t>
      </w:r>
      <w:r>
        <w:rPr>
          <w:rFonts w:ascii="Arial Unicode" w:hAnsi="Arial Unicode"/>
        </w:rPr>
        <w:t>երաժշտական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նկարչական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արվեստի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դպրոցներ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այլն</w:t>
      </w:r>
      <w:r>
        <w:rPr>
          <w:rFonts w:ascii="Arial Unicode" w:hAnsi="Arial Unicode"/>
        </w:rPr>
        <w:t xml:space="preserve">) </w:t>
      </w:r>
      <w:r>
        <w:rPr>
          <w:rFonts w:ascii="Arial Unicode" w:hAnsi="Arial Unicode"/>
        </w:rPr>
        <w:t>ծառայություններից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օգտվողների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կողմից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պատվերով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մատուցված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ծառայությունների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դիմաց</w:t>
      </w:r>
      <w:r>
        <w:rPr>
          <w:rFonts w:ascii="Arial" w:hAnsi="Arial" w:cs="Arial"/>
        </w:rPr>
        <w:t>  </w:t>
      </w:r>
      <w:r>
        <w:rPr>
          <w:rFonts w:ascii="Arial Unicode" w:hAnsi="Arial Unicode"/>
        </w:rPr>
        <w:t>չորս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հինգ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հարյուր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փոխհա</w:t>
      </w:r>
      <w:r>
        <w:rPr>
          <w:rFonts w:ascii="Arial Unicode" w:hAnsi="Arial Unicode"/>
        </w:rPr>
        <w:t>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գումար</w:t>
      </w:r>
      <w:r>
        <w:rPr>
          <w:rFonts w:ascii="Arial Unicode" w:hAnsi="Arial Unicode"/>
        </w:rPr>
        <w:t>: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11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արխիվից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փաստաթղթերի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պատճեններ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տրամադրելու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մեկ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փաստաթղթի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</w:t>
      </w:r>
      <w:r>
        <w:rPr>
          <w:rFonts w:ascii="Arial Unicode" w:hAnsi="Arial Unicode"/>
        </w:rPr>
        <w:t>:</w:t>
      </w:r>
    </w:p>
    <w:p w:rsidR="00000000" w:rsidRDefault="00BE4CE9">
      <w:pPr>
        <w:pStyle w:val="a3"/>
        <w:spacing w:before="0" w:beforeAutospacing="0" w:after="0" w:afterAutospacing="0"/>
        <w:ind w:firstLine="419"/>
        <w:jc w:val="both"/>
        <w:divId w:val="587930949"/>
      </w:pPr>
      <w:r>
        <w:rPr>
          <w:rFonts w:ascii="Arial Unicode" w:hAnsi="Arial Unicode"/>
        </w:rPr>
        <w:t>12</w:t>
      </w:r>
      <w:r>
        <w:rPr>
          <w:rFonts w:ascii="MS Gothic" w:eastAsia="MS Gothic" w:hAnsi="MS Gothic" w:cs="MS Gothic" w:hint="eastAsia"/>
        </w:rPr>
        <w:t>․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նոր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հասցեի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տրամադրման</w:t>
      </w:r>
      <w:r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ինչպես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նաև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հասցեի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ճշտման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փոփոխման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վերաբերյալ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որոշումների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տրամադրման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համար՝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հազար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դրամ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փոխհատուցման</w:t>
      </w:r>
      <w:r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վճար։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1608536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1608536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94-</w:t>
      </w:r>
      <w:r>
        <w:t>Ն</w:t>
      </w:r>
      <w:r>
        <w:t>/</w:t>
      </w:r>
    </w:p>
    <w:p w:rsidR="00000000" w:rsidRDefault="00BE4CE9">
      <w:pPr>
        <w:pStyle w:val="a3"/>
        <w:divId w:val="859317526"/>
      </w:pPr>
      <w:r>
        <w:t>Լսեցին</w:t>
      </w:r>
      <w:r>
        <w:br/>
      </w:r>
      <w:r>
        <w:rPr>
          <w:rStyle w:val="a5"/>
          <w:b/>
          <w:bCs/>
        </w:rPr>
        <w:t>2019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ՎԱՐՁԱՏՐՈՒԹՅԱՆ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8593175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1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859317526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,,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11-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</w:p>
    <w:p w:rsidR="00000000" w:rsidRDefault="00BE4CE9">
      <w:pPr>
        <w:divId w:val="859317526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859317526"/>
      </w:pPr>
      <w:r>
        <w:rPr>
          <w:rFonts w:ascii="Courier New" w:hAnsi="Courier New" w:cs="Courier New"/>
        </w:rPr>
        <w:t> </w:t>
      </w:r>
    </w:p>
    <w:p w:rsidR="00000000" w:rsidRDefault="00BE4CE9">
      <w:pPr>
        <w:pStyle w:val="a3"/>
        <w:divId w:val="859317526"/>
      </w:pPr>
      <w:r>
        <w:rPr>
          <w:sz w:val="27"/>
          <w:szCs w:val="27"/>
        </w:rPr>
        <w:lastRenderedPageBreak/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վարձատրության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չափ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սահմանել</w:t>
      </w:r>
      <w:r>
        <w:rPr>
          <w:sz w:val="27"/>
          <w:szCs w:val="27"/>
        </w:rPr>
        <w:t xml:space="preserve"> 385500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7544292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754429284"/>
      </w:pPr>
      <w:r>
        <w:t>Որոշումն</w:t>
      </w:r>
      <w:r>
        <w:t xml:space="preserve"> </w:t>
      </w:r>
      <w:r>
        <w:t>ը</w:t>
      </w:r>
      <w:r>
        <w:t>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95/</w:t>
      </w:r>
    </w:p>
    <w:p w:rsidR="00000000" w:rsidRDefault="00BE4CE9">
      <w:pPr>
        <w:pStyle w:val="a3"/>
        <w:divId w:val="1676106188"/>
      </w:pPr>
      <w:r>
        <w:t>Լսեցին</w:t>
      </w:r>
      <w:r>
        <w:br/>
      </w:r>
      <w:r>
        <w:rPr>
          <w:rStyle w:val="a5"/>
          <w:b/>
          <w:bCs/>
        </w:rPr>
        <w:t>2019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ԱՇԽԱՏԱԿԻՑՆԵՐԻ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ԹՎԱՔԱՆԱԿԸ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6761061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2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676106188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 »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ourier New" w:hAnsi="Courier New" w:cs="Courier New"/>
        </w:rPr>
        <w:t> 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ourier New" w:hAnsi="Courier New" w:cs="Courier New"/>
        </w:rPr>
        <w:t> 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r>
        <w:t>հոդվածի</w:t>
      </w:r>
      <w:r>
        <w:t xml:space="preserve"> , ,, </w:t>
      </w:r>
      <w:r>
        <w:t>Համայնքային</w:t>
      </w:r>
      <w:r>
        <w:t xml:space="preserve"> </w:t>
      </w:r>
      <w:r>
        <w:t>ծառայո</w:t>
      </w:r>
      <w:r>
        <w:t>ւթյան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ourier New" w:hAnsi="Courier New" w:cs="Courier New"/>
        </w:rPr>
        <w:t>  </w:t>
      </w:r>
      <w:r>
        <w:t xml:space="preserve"> </w:t>
      </w:r>
      <w:r>
        <w:t>օրենքի</w:t>
      </w:r>
      <w:r>
        <w:t xml:space="preserve"> 26-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ourier New" w:hAnsi="Courier New" w:cs="Courier New"/>
        </w:rPr>
        <w:t> </w:t>
      </w:r>
      <w:r>
        <w:t xml:space="preserve"> </w:t>
      </w:r>
      <w:r>
        <w:t>բ</w:t>
      </w:r>
      <w:r>
        <w:rPr>
          <w:rFonts w:ascii="Courier New" w:hAnsi="Courier New" w:cs="Courier New"/>
        </w:rPr>
        <w:t> </w:t>
      </w:r>
      <w:r>
        <w:t xml:space="preserve"> </w:t>
      </w:r>
      <w:r>
        <w:t>կետի</w:t>
      </w:r>
      <w:r>
        <w:t xml:space="preserve"> </w:t>
      </w:r>
      <w:r>
        <w:t>պահանջներով</w:t>
      </w:r>
      <w:r>
        <w:rPr>
          <w:rFonts w:ascii="Courier New" w:hAnsi="Courier New" w:cs="Courier New"/>
        </w:rPr>
        <w:t> </w:t>
      </w:r>
      <w:r>
        <w:t>.</w:t>
      </w:r>
    </w:p>
    <w:p w:rsidR="00000000" w:rsidRDefault="00BE4CE9">
      <w:pPr>
        <w:divId w:val="1676106188"/>
        <w:rPr>
          <w:rFonts w:ascii="GHEA Grapalat" w:eastAsia="Times New Roman" w:hAnsi="GHEA Grapalat"/>
        </w:rPr>
      </w:pPr>
    </w:p>
    <w:p w:rsidR="00000000" w:rsidRDefault="00BE4CE9">
      <w:pPr>
        <w:numPr>
          <w:ilvl w:val="0"/>
          <w:numId w:val="3"/>
        </w:numPr>
        <w:spacing w:before="100" w:beforeAutospacing="1" w:after="100" w:afterAutospacing="1" w:line="240" w:lineRule="auto"/>
        <w:divId w:val="167610618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Հաստատել Եղեգնաձորի համայնքապետարանի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աշխատակազմի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կառուցվածը</w:t>
      </w:r>
      <w:r>
        <w:rPr>
          <w:rFonts w:ascii="GHEA Grapalat" w:eastAsia="Times New Roman" w:hAnsi="GHEA Grapalat"/>
        </w:rPr>
        <w:t xml:space="preserve">` </w:t>
      </w:r>
      <w:r>
        <w:rPr>
          <w:rFonts w:ascii="GHEA Grapalat" w:eastAsia="Times New Roman" w:hAnsi="GHEA Grapalat" w:cs="GHEA Grapalat"/>
        </w:rPr>
        <w:t>համաձայն</w:t>
      </w:r>
      <w:r>
        <w:rPr>
          <w:rFonts w:ascii="GHEA Grapalat" w:eastAsia="Times New Roman" w:hAnsi="GHEA Grapalat"/>
        </w:rPr>
        <w:t xml:space="preserve"> N 1 </w:t>
      </w:r>
      <w:r>
        <w:rPr>
          <w:rFonts w:ascii="GHEA Grapalat" w:eastAsia="Times New Roman" w:hAnsi="GHEA Grapalat" w:cs="GHEA Grapalat"/>
        </w:rPr>
        <w:t>հավելվածի</w:t>
      </w:r>
      <w:r>
        <w:rPr>
          <w:rFonts w:ascii="GHEA Grapalat" w:eastAsia="Times New Roman" w:hAnsi="GHEA Grapalat"/>
        </w:rPr>
        <w:t>:</w:t>
      </w:r>
    </w:p>
    <w:p w:rsidR="00000000" w:rsidRDefault="00BE4CE9">
      <w:pPr>
        <w:numPr>
          <w:ilvl w:val="0"/>
          <w:numId w:val="3"/>
        </w:numPr>
        <w:spacing w:before="100" w:beforeAutospacing="1" w:after="100" w:afterAutospacing="1" w:line="240" w:lineRule="auto"/>
        <w:divId w:val="167610618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Հաստատել Եղեգնաձորի համայնքապետարանի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աշխատակազմի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աշխատակիցների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թվաքանակը</w:t>
      </w:r>
      <w:r>
        <w:rPr>
          <w:rFonts w:ascii="GHEA Grapalat" w:eastAsia="Times New Roman" w:hAnsi="GHEA Grapalat"/>
        </w:rPr>
        <w:t xml:space="preserve">, </w:t>
      </w:r>
      <w:r>
        <w:rPr>
          <w:rFonts w:ascii="GHEA Grapalat" w:eastAsia="Times New Roman" w:hAnsi="GHEA Grapalat"/>
        </w:rPr>
        <w:t>հաստիքացուցակը և պաշտոնային դրույքաչափերը` համաձայն N 2 հավելվածի :</w:t>
      </w:r>
    </w:p>
    <w:p w:rsidR="00000000" w:rsidRDefault="00BE4CE9">
      <w:pPr>
        <w:numPr>
          <w:ilvl w:val="0"/>
          <w:numId w:val="3"/>
        </w:numPr>
        <w:spacing w:before="100" w:beforeAutospacing="1" w:after="100" w:afterAutospacing="1" w:line="240" w:lineRule="auto"/>
        <w:divId w:val="167610618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Եղեգնաձորի համայնքապետարանի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>աշխատակազմի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ծառայողների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իրենց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զբաղեցրած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պաշտոնի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ենթախմբին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համապատասխանող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դասային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աստիճանից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ավելի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բարձր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դասային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աստիճան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շնորհելու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դեպքում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սահմա</w:t>
      </w:r>
      <w:r>
        <w:rPr>
          <w:rFonts w:ascii="GHEA Grapalat" w:eastAsia="Times New Roman" w:hAnsi="GHEA Grapalat"/>
        </w:rPr>
        <w:t>նել հավելավճար՝իրենց պաշտոնային դրույքաչափի 10 տոկոսի չափով:</w:t>
      </w:r>
    </w:p>
    <w:p w:rsidR="00000000" w:rsidRDefault="00BE4CE9">
      <w:pPr>
        <w:pStyle w:val="a3"/>
        <w:divId w:val="1676106188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136207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21136207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96/</w:t>
      </w:r>
    </w:p>
    <w:p w:rsidR="00000000" w:rsidRDefault="00BE4CE9">
      <w:pPr>
        <w:pStyle w:val="a3"/>
        <w:divId w:val="1862740588"/>
      </w:pPr>
      <w:r>
        <w:t>Լսեցին</w:t>
      </w:r>
      <w:r>
        <w:br/>
      </w:r>
      <w:r>
        <w:rPr>
          <w:rStyle w:val="a5"/>
          <w:b/>
          <w:bCs/>
        </w:rPr>
        <w:t>2019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ՆԱԽԱԴՊՐՈՑԱԿԱՆ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ԱՐՏԱԴՊՐՈՑԱԿԱՆ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ՀԻՄՆԱՐԿՆԵՐԻ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ԱՇԽԱՏԱԿԻՑՆԵՐԻ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ԹՎԱՔԱՆԱԿԸ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ՀԱՍՏԻ</w:t>
      </w:r>
      <w:r>
        <w:rPr>
          <w:rStyle w:val="a5"/>
          <w:b/>
          <w:bCs/>
        </w:rPr>
        <w:t>ՔԱՑՈՒՑԱԿՆԵՐԸ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8627405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3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862740588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 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</w:p>
    <w:p w:rsidR="00000000" w:rsidRDefault="00BE4CE9">
      <w:pPr>
        <w:divId w:val="1862740588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1862740588"/>
      </w:pP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ենթակայության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նախադպրոցական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արտադպրոցական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հիմնարկների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աշխատակիցների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թվաքանակը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հաստիքացուցակները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պաշտոնային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դրույքաչափերը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համաձայն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հավելվածի</w:t>
      </w:r>
      <w:r>
        <w:rPr>
          <w:sz w:val="27"/>
          <w:szCs w:val="27"/>
        </w:rPr>
        <w:t>/ :</w:t>
      </w:r>
      <w:r>
        <w:rPr>
          <w:rFonts w:ascii="Courier New" w:hAnsi="Courier New" w:cs="Courier New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6292373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62923731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97/</w:t>
      </w:r>
    </w:p>
    <w:p w:rsidR="00000000" w:rsidRDefault="00BE4CE9">
      <w:pPr>
        <w:pStyle w:val="a3"/>
        <w:divId w:val="1926642161"/>
      </w:pPr>
      <w:r>
        <w:t>Լսեցին</w:t>
      </w:r>
      <w:r>
        <w:br/>
      </w:r>
      <w:r>
        <w:rPr>
          <w:rStyle w:val="a5"/>
          <w:b/>
          <w:bCs/>
        </w:rPr>
        <w:t>2019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ԵՂԵԳՆԱՁՈՐԻ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ՏՆՏԵՍՈՒԹՅՈՒՆ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ԱՇԽԱՏԱԿԻՑՆԵՐԻ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ԹՎԱՔԱՆԱԿԸ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92664216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4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926642161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 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 xml:space="preserve"> .</w:t>
      </w:r>
    </w:p>
    <w:p w:rsidR="00000000" w:rsidRDefault="00BE4CE9">
      <w:pPr>
        <w:divId w:val="1926642161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1926642161"/>
      </w:pPr>
      <w:r>
        <w:rPr>
          <w:sz w:val="27"/>
          <w:szCs w:val="27"/>
        </w:rPr>
        <w:t>Հաստատել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&lt;&lt; </w:t>
      </w:r>
      <w:r>
        <w:rPr>
          <w:sz w:val="27"/>
          <w:szCs w:val="27"/>
        </w:rPr>
        <w:t>Եղեգնաձորի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տնտեսություն</w:t>
      </w:r>
      <w:r>
        <w:rPr>
          <w:sz w:val="27"/>
          <w:szCs w:val="27"/>
        </w:rPr>
        <w:t xml:space="preserve"> &gt;&gt; </w:t>
      </w:r>
      <w:r>
        <w:rPr>
          <w:sz w:val="27"/>
          <w:szCs w:val="27"/>
        </w:rPr>
        <w:t>ՀՈԱԿ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աշխատակիցների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թվա</w:t>
      </w:r>
      <w:r>
        <w:rPr>
          <w:sz w:val="27"/>
          <w:szCs w:val="27"/>
        </w:rPr>
        <w:t>քանակը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հաստիքացուցակը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պաշտոնային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դրույքաչափը</w:t>
      </w:r>
      <w:r>
        <w:rPr>
          <w:sz w:val="27"/>
          <w:szCs w:val="27"/>
        </w:rPr>
        <w:t xml:space="preserve"> / </w:t>
      </w:r>
      <w:r>
        <w:rPr>
          <w:sz w:val="27"/>
          <w:szCs w:val="27"/>
        </w:rPr>
        <w:t>համաձայն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հավելվածի</w:t>
      </w:r>
      <w:r>
        <w:rPr>
          <w:sz w:val="27"/>
          <w:szCs w:val="27"/>
        </w:rPr>
        <w:t xml:space="preserve"> / :</w:t>
      </w:r>
      <w:r>
        <w:rPr>
          <w:rFonts w:ascii="Courier New" w:hAnsi="Courier New" w:cs="Courier New"/>
          <w:sz w:val="27"/>
          <w:szCs w:val="27"/>
        </w:rPr>
        <w:t> </w:t>
      </w:r>
    </w:p>
    <w:p w:rsidR="00000000" w:rsidRDefault="00BE4CE9">
      <w:pPr>
        <w:pStyle w:val="a3"/>
        <w:divId w:val="1926642161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0160342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01603427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98/</w:t>
      </w:r>
    </w:p>
    <w:p w:rsidR="00000000" w:rsidRDefault="00BE4CE9">
      <w:pPr>
        <w:pStyle w:val="a3"/>
        <w:divId w:val="1398358078"/>
      </w:pPr>
      <w:r>
        <w:t>Լսեցին</w:t>
      </w:r>
      <w:r>
        <w:br/>
      </w:r>
      <w:r>
        <w:rPr>
          <w:rStyle w:val="a5"/>
          <w:b/>
          <w:bCs/>
        </w:rPr>
        <w:t>2019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ՆԱԽԱԳԻԾԸ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3983580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5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398358078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 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«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32-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</w:p>
    <w:p w:rsidR="00000000" w:rsidRDefault="00BE4CE9">
      <w:pPr>
        <w:divId w:val="1398358078"/>
        <w:rPr>
          <w:rFonts w:ascii="GHEA Grapalat" w:eastAsia="Times New Roman" w:hAnsi="GHEA Grapalat"/>
        </w:rPr>
      </w:pPr>
    </w:p>
    <w:p w:rsidR="00000000" w:rsidRDefault="00BE4CE9">
      <w:pPr>
        <w:spacing w:before="100" w:beforeAutospacing="1" w:after="100" w:afterAutospacing="1"/>
        <w:divId w:val="1398358078"/>
        <w:rPr>
          <w:rFonts w:ascii="Times New Roman" w:hAnsi="Times New Roman"/>
        </w:rPr>
      </w:pPr>
      <w:r>
        <w:rPr>
          <w:rFonts w:ascii="GHEA Grapalat" w:hAnsi="GHEA Grapalat" w:cs="Tahoma"/>
          <w:color w:val="000000"/>
        </w:rPr>
        <w:lastRenderedPageBreak/>
        <w:t>Հաստատել</w:t>
      </w:r>
      <w:r>
        <w:rPr>
          <w:rFonts w:ascii="GHEA Grapalat" w:hAnsi="GHEA Grapalat" w:cs="Tahoma"/>
          <w:color w:val="000000"/>
        </w:rPr>
        <w:t xml:space="preserve"> 2019</w:t>
      </w:r>
      <w:r>
        <w:rPr>
          <w:rFonts w:ascii="GHEA Grapalat" w:hAnsi="GHEA Grapalat" w:cs="Tahoma"/>
          <w:color w:val="000000"/>
        </w:rPr>
        <w:t>թ</w:t>
      </w:r>
      <w:r>
        <w:rPr>
          <w:rFonts w:ascii="GHEA Grapalat" w:hAnsi="GHEA Grapalat" w:cs="Tahoma"/>
          <w:color w:val="000000"/>
        </w:rPr>
        <w:t xml:space="preserve">. 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նախագիծը</w:t>
      </w:r>
      <w:r>
        <w:rPr>
          <w:rFonts w:ascii="GHEA Grapalat" w:hAnsi="GHEA Grapalat" w:cs="Tahoma"/>
          <w:color w:val="000000"/>
        </w:rPr>
        <w:t>`</w:t>
      </w:r>
    </w:p>
    <w:p w:rsidR="00000000" w:rsidRDefault="00BE4CE9">
      <w:pPr>
        <w:spacing w:before="100" w:beforeAutospacing="1" w:after="100" w:afterAutospacing="1"/>
        <w:divId w:val="1398358078"/>
      </w:pPr>
      <w:r>
        <w:rPr>
          <w:rFonts w:ascii="GHEA Grapalat" w:hAnsi="GHEA Grapalat" w:cs="Tahoma"/>
          <w:color w:val="000000"/>
        </w:rPr>
        <w:t>ա</w:t>
      </w:r>
      <w:r>
        <w:rPr>
          <w:rFonts w:ascii="GHEA Grapalat" w:hAnsi="GHEA Grapalat" w:cs="Tahoma"/>
          <w:color w:val="000000"/>
        </w:rPr>
        <w:t xml:space="preserve">/ </w:t>
      </w:r>
      <w:r>
        <w:rPr>
          <w:rFonts w:ascii="GHEA Grapalat" w:hAnsi="GHEA Grapalat" w:cs="Tahoma"/>
          <w:color w:val="000000"/>
        </w:rPr>
        <w:t>եկամուտների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գծով</w:t>
      </w:r>
      <w:r>
        <w:rPr>
          <w:rFonts w:ascii="Tahoma" w:hAnsi="Tahoma" w:cs="Tahoma"/>
          <w:color w:val="000000"/>
        </w:rPr>
        <w:t>   </w:t>
      </w:r>
      <w:r>
        <w:rPr>
          <w:rFonts w:ascii="GHEA Grapalat" w:hAnsi="GHEA Grapalat" w:cs="Tahoma"/>
          <w:color w:val="000000"/>
        </w:rPr>
        <w:t xml:space="preserve"> –</w:t>
      </w:r>
      <w:r>
        <w:rPr>
          <w:rFonts w:ascii="Tahoma" w:hAnsi="Tahoma" w:cs="Tahoma"/>
          <w:color w:val="000000"/>
        </w:rPr>
        <w:t xml:space="preserve"> 233277.5 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Tahoma"/>
          <w:color w:val="000000"/>
        </w:rPr>
        <w:t>հազ</w:t>
      </w:r>
      <w:r>
        <w:rPr>
          <w:rFonts w:ascii="GHEA Grapalat" w:hAnsi="GHEA Grapalat" w:cs="Tahoma"/>
          <w:color w:val="000000"/>
        </w:rPr>
        <w:t xml:space="preserve">. </w:t>
      </w:r>
      <w:r>
        <w:rPr>
          <w:rFonts w:ascii="GHEA Grapalat" w:hAnsi="GHEA Grapalat" w:cs="Tahoma"/>
          <w:color w:val="000000"/>
        </w:rPr>
        <w:t>դրամ</w:t>
      </w:r>
      <w:r>
        <w:rPr>
          <w:rFonts w:ascii="GHEA Grapalat" w:hAnsi="GHEA Grapalat" w:cs="Tahoma"/>
          <w:color w:val="000000"/>
        </w:rPr>
        <w:br/>
      </w:r>
      <w:r>
        <w:rPr>
          <w:rFonts w:ascii="GHEA Grapalat" w:hAnsi="GHEA Grapalat" w:cs="Tahoma"/>
          <w:color w:val="000000"/>
        </w:rPr>
        <w:t>բ</w:t>
      </w:r>
      <w:r>
        <w:rPr>
          <w:rFonts w:ascii="GHEA Grapalat" w:hAnsi="GHEA Grapalat" w:cs="Tahoma"/>
          <w:color w:val="000000"/>
        </w:rPr>
        <w:t xml:space="preserve">/ </w:t>
      </w:r>
      <w:r>
        <w:rPr>
          <w:rFonts w:ascii="GHEA Grapalat" w:hAnsi="GHEA Grapalat" w:cs="Tahoma"/>
          <w:color w:val="000000"/>
        </w:rPr>
        <w:t>ծախսային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գծով</w:t>
      </w:r>
      <w:r>
        <w:rPr>
          <w:rFonts w:ascii="Tahoma" w:hAnsi="Tahoma" w:cs="Tahoma"/>
          <w:color w:val="000000"/>
        </w:rPr>
        <w:t>       </w:t>
      </w:r>
      <w:r>
        <w:rPr>
          <w:rFonts w:ascii="GHEA Grapalat" w:hAnsi="GHEA Grapalat" w:cs="Tahoma"/>
          <w:color w:val="000000"/>
        </w:rPr>
        <w:t xml:space="preserve"> -</w:t>
      </w:r>
      <w:r>
        <w:rPr>
          <w:rFonts w:ascii="Tahoma" w:hAnsi="Tahoma" w:cs="Tahoma"/>
          <w:color w:val="000000"/>
        </w:rPr>
        <w:t xml:space="preserve"> 233277.5   </w:t>
      </w:r>
      <w:r>
        <w:rPr>
          <w:rFonts w:ascii="GHEA Grapalat" w:hAnsi="GHEA Grapalat" w:cs="Tahoma"/>
          <w:color w:val="000000"/>
        </w:rPr>
        <w:t>հազ</w:t>
      </w:r>
      <w:r>
        <w:rPr>
          <w:rFonts w:ascii="GHEA Grapalat" w:hAnsi="GHEA Grapalat" w:cs="Tahoma"/>
          <w:color w:val="000000"/>
        </w:rPr>
        <w:t xml:space="preserve">. </w:t>
      </w:r>
      <w:r>
        <w:rPr>
          <w:rFonts w:ascii="GHEA Grapalat" w:hAnsi="GHEA Grapalat" w:cs="Tahoma"/>
          <w:color w:val="000000"/>
        </w:rPr>
        <w:t>դրամ</w:t>
      </w:r>
      <w:r>
        <w:rPr>
          <w:rFonts w:ascii="GHEA Grapalat" w:hAnsi="GHEA Grapalat" w:cs="Tahoma"/>
          <w:color w:val="000000"/>
        </w:rPr>
        <w:br/>
        <w:t xml:space="preserve">2. </w:t>
      </w:r>
      <w:r>
        <w:rPr>
          <w:rFonts w:ascii="GHEA Grapalat" w:hAnsi="GHEA Grapalat" w:cs="Tahoma"/>
          <w:color w:val="000000"/>
        </w:rPr>
        <w:t>Հաստատել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եկամուտները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ըստ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առանձին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եկ</w:t>
      </w:r>
      <w:r>
        <w:rPr>
          <w:rFonts w:ascii="GHEA Grapalat" w:hAnsi="GHEA Grapalat" w:cs="Tahoma"/>
          <w:color w:val="000000"/>
        </w:rPr>
        <w:t>ամտատեսակների</w:t>
      </w:r>
      <w:r>
        <w:rPr>
          <w:rFonts w:ascii="GHEA Grapalat" w:hAnsi="GHEA Grapalat" w:cs="Tahoma"/>
          <w:color w:val="000000"/>
        </w:rPr>
        <w:t xml:space="preserve">` </w:t>
      </w:r>
      <w:r>
        <w:rPr>
          <w:rFonts w:ascii="GHEA Grapalat" w:hAnsi="GHEA Grapalat" w:cs="Tahoma"/>
          <w:color w:val="000000"/>
        </w:rPr>
        <w:t>հատված</w:t>
      </w:r>
      <w:r>
        <w:rPr>
          <w:rFonts w:ascii="GHEA Grapalat" w:hAnsi="GHEA Grapalat" w:cs="Tahoma"/>
          <w:color w:val="000000"/>
        </w:rPr>
        <w:t xml:space="preserve"> 1</w:t>
      </w:r>
      <w:r>
        <w:rPr>
          <w:rFonts w:ascii="Tahoma" w:hAnsi="Tahoma" w:cs="Tahoma"/>
          <w:color w:val="000000"/>
        </w:rPr>
        <w:t> </w:t>
      </w:r>
      <w:r>
        <w:rPr>
          <w:rFonts w:ascii="GHEA Grapalat" w:hAnsi="GHEA Grapalat" w:cs="Tahoma"/>
          <w:color w:val="000000"/>
        </w:rPr>
        <w:br/>
        <w:t xml:space="preserve">3. </w:t>
      </w:r>
      <w:r>
        <w:rPr>
          <w:rFonts w:ascii="GHEA Grapalat" w:hAnsi="GHEA Grapalat" w:cs="Tahoma"/>
          <w:color w:val="000000"/>
        </w:rPr>
        <w:t>Հաստատել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ծախսերը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ըստ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գործառնական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դասակարգման</w:t>
      </w:r>
      <w:r>
        <w:rPr>
          <w:rFonts w:ascii="GHEA Grapalat" w:hAnsi="GHEA Grapalat" w:cs="Tahoma"/>
          <w:color w:val="000000"/>
        </w:rPr>
        <w:t xml:space="preserve">` </w:t>
      </w:r>
      <w:r>
        <w:rPr>
          <w:rFonts w:ascii="GHEA Grapalat" w:hAnsi="GHEA Grapalat" w:cs="Tahoma"/>
          <w:color w:val="000000"/>
        </w:rPr>
        <w:t>հատված</w:t>
      </w:r>
      <w:r>
        <w:rPr>
          <w:rFonts w:ascii="GHEA Grapalat" w:hAnsi="GHEA Grapalat" w:cs="Tahoma"/>
          <w:color w:val="000000"/>
        </w:rPr>
        <w:t xml:space="preserve"> 2 </w:t>
      </w:r>
      <w:r>
        <w:rPr>
          <w:rFonts w:ascii="GHEA Grapalat" w:hAnsi="GHEA Grapalat" w:cs="Tahoma"/>
          <w:color w:val="000000"/>
        </w:rPr>
        <w:br/>
        <w:t xml:space="preserve">4. </w:t>
      </w:r>
      <w:r>
        <w:rPr>
          <w:rFonts w:ascii="GHEA Grapalat" w:hAnsi="GHEA Grapalat" w:cs="Tahoma"/>
          <w:color w:val="000000"/>
        </w:rPr>
        <w:t>Հաստատել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ծախսերը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ըստ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տնտեսագիտական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դասակարգման</w:t>
      </w:r>
      <w:r>
        <w:rPr>
          <w:rFonts w:ascii="GHEA Grapalat" w:hAnsi="GHEA Grapalat" w:cs="Tahoma"/>
          <w:color w:val="000000"/>
        </w:rPr>
        <w:t xml:space="preserve">` </w:t>
      </w:r>
      <w:r>
        <w:rPr>
          <w:rFonts w:ascii="GHEA Grapalat" w:hAnsi="GHEA Grapalat" w:cs="Tahoma"/>
          <w:color w:val="000000"/>
        </w:rPr>
        <w:t>հատված</w:t>
      </w:r>
      <w:r>
        <w:rPr>
          <w:rFonts w:ascii="GHEA Grapalat" w:hAnsi="GHEA Grapalat" w:cs="Tahoma"/>
          <w:color w:val="000000"/>
        </w:rPr>
        <w:t xml:space="preserve"> 3 </w:t>
      </w:r>
      <w:r>
        <w:rPr>
          <w:rFonts w:ascii="GHEA Grapalat" w:hAnsi="GHEA Grapalat" w:cs="Tahoma"/>
          <w:color w:val="000000"/>
        </w:rPr>
        <w:br/>
        <w:t xml:space="preserve">5. </w:t>
      </w:r>
      <w:r>
        <w:rPr>
          <w:rFonts w:ascii="GHEA Grapalat" w:hAnsi="GHEA Grapalat" w:cs="Tahoma"/>
          <w:color w:val="000000"/>
        </w:rPr>
        <w:t>Հաստատել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հավելուրդը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կամ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դեֆիցիտը</w:t>
      </w:r>
      <w:r>
        <w:rPr>
          <w:rFonts w:ascii="GHEA Grapalat" w:hAnsi="GHEA Grapalat" w:cs="Tahoma"/>
          <w:color w:val="000000"/>
        </w:rPr>
        <w:t xml:space="preserve"> / </w:t>
      </w:r>
      <w:r>
        <w:rPr>
          <w:rFonts w:ascii="GHEA Grapalat" w:hAnsi="GHEA Grapalat" w:cs="Tahoma"/>
          <w:color w:val="000000"/>
        </w:rPr>
        <w:t>պակասուրդը</w:t>
      </w:r>
      <w:r>
        <w:rPr>
          <w:rFonts w:ascii="GHEA Grapalat" w:hAnsi="GHEA Grapalat" w:cs="Tahoma"/>
          <w:color w:val="000000"/>
        </w:rPr>
        <w:t xml:space="preserve">/ </w:t>
      </w:r>
      <w:r>
        <w:rPr>
          <w:rFonts w:ascii="GHEA Grapalat" w:hAnsi="GHEA Grapalat" w:cs="Tahoma"/>
          <w:color w:val="000000"/>
        </w:rPr>
        <w:t>հատված</w:t>
      </w:r>
      <w:r>
        <w:rPr>
          <w:rFonts w:ascii="GHEA Grapalat" w:hAnsi="GHEA Grapalat" w:cs="Tahoma"/>
          <w:color w:val="000000"/>
        </w:rPr>
        <w:t xml:space="preserve"> 4 </w:t>
      </w:r>
      <w:r>
        <w:rPr>
          <w:rFonts w:ascii="GHEA Grapalat" w:hAnsi="GHEA Grapalat" w:cs="Tahoma"/>
          <w:color w:val="000000"/>
        </w:rPr>
        <w:br/>
      </w:r>
      <w:r>
        <w:rPr>
          <w:rFonts w:ascii="GHEA Grapalat" w:hAnsi="GHEA Grapalat" w:cs="Tahoma"/>
          <w:color w:val="000000"/>
        </w:rPr>
        <w:t xml:space="preserve">6. </w:t>
      </w:r>
      <w:r>
        <w:rPr>
          <w:rFonts w:ascii="GHEA Grapalat" w:hAnsi="GHEA Grapalat" w:cs="Tahoma"/>
          <w:color w:val="000000"/>
        </w:rPr>
        <w:t>Հաստատել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դեֆիցիտի</w:t>
      </w:r>
      <w:r>
        <w:rPr>
          <w:rFonts w:ascii="GHEA Grapalat" w:hAnsi="GHEA Grapalat" w:cs="Tahoma"/>
          <w:color w:val="000000"/>
        </w:rPr>
        <w:t xml:space="preserve"> /</w:t>
      </w:r>
      <w:r>
        <w:rPr>
          <w:rFonts w:ascii="GHEA Grapalat" w:hAnsi="GHEA Grapalat" w:cs="Tahoma"/>
          <w:color w:val="000000"/>
        </w:rPr>
        <w:t>պակասուրդի</w:t>
      </w:r>
      <w:r>
        <w:rPr>
          <w:rFonts w:ascii="GHEA Grapalat" w:hAnsi="GHEA Grapalat" w:cs="Tahoma"/>
          <w:color w:val="000000"/>
        </w:rPr>
        <w:t xml:space="preserve">/ </w:t>
      </w:r>
      <w:r>
        <w:rPr>
          <w:rFonts w:ascii="GHEA Grapalat" w:hAnsi="GHEA Grapalat" w:cs="Tahoma"/>
          <w:color w:val="000000"/>
        </w:rPr>
        <w:t>ֆինանսավորման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աղբյուրները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կամ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հավելուրդի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օգտագործման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ուղղությունները</w:t>
      </w:r>
      <w:r>
        <w:rPr>
          <w:rFonts w:ascii="GHEA Grapalat" w:hAnsi="GHEA Grapalat" w:cs="Tahoma"/>
          <w:color w:val="000000"/>
        </w:rPr>
        <w:t xml:space="preserve">` </w:t>
      </w:r>
      <w:r>
        <w:rPr>
          <w:rFonts w:ascii="GHEA Grapalat" w:hAnsi="GHEA Grapalat" w:cs="Tahoma"/>
          <w:color w:val="000000"/>
        </w:rPr>
        <w:t>հատված</w:t>
      </w:r>
      <w:r>
        <w:rPr>
          <w:rFonts w:ascii="GHEA Grapalat" w:hAnsi="GHEA Grapalat" w:cs="Tahoma"/>
          <w:color w:val="000000"/>
        </w:rPr>
        <w:t xml:space="preserve"> 5</w:t>
      </w:r>
      <w:r>
        <w:rPr>
          <w:rFonts w:ascii="Tahoma" w:hAnsi="Tahoma" w:cs="Tahoma"/>
          <w:color w:val="000000"/>
        </w:rPr>
        <w:t> </w:t>
      </w:r>
      <w:r>
        <w:rPr>
          <w:rFonts w:ascii="GHEA Grapalat" w:hAnsi="GHEA Grapalat" w:cs="Tahoma"/>
          <w:color w:val="000000"/>
        </w:rPr>
        <w:br/>
        <w:t>7.</w:t>
      </w:r>
      <w:r>
        <w:rPr>
          <w:rFonts w:ascii="GHEA Grapalat" w:hAnsi="GHEA Grapalat" w:cs="Tahoma"/>
          <w:color w:val="000000"/>
        </w:rPr>
        <w:t>Համայնքի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ծախսերը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ըստ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բյուջետային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ծախսերի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գործառնական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և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տնտեսագիտական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դասակարգման</w:t>
      </w:r>
      <w:r>
        <w:rPr>
          <w:rFonts w:ascii="GHEA Grapalat" w:hAnsi="GHEA Grapalat" w:cs="Tahoma"/>
          <w:color w:val="000000"/>
        </w:rPr>
        <w:t xml:space="preserve">` </w:t>
      </w:r>
      <w:r>
        <w:rPr>
          <w:rFonts w:ascii="GHEA Grapalat" w:hAnsi="GHEA Grapalat" w:cs="Tahoma"/>
          <w:color w:val="000000"/>
        </w:rPr>
        <w:t>հատված</w:t>
      </w:r>
      <w:r>
        <w:rPr>
          <w:rFonts w:ascii="GHEA Grapalat" w:hAnsi="GHEA Grapalat" w:cs="Tahoma"/>
          <w:color w:val="000000"/>
        </w:rPr>
        <w:t xml:space="preserve"> 6</w:t>
      </w:r>
      <w:r>
        <w:rPr>
          <w:rFonts w:ascii="Tahoma" w:hAnsi="Tahoma" w:cs="Tahoma"/>
          <w:color w:val="000000"/>
        </w:rPr>
        <w:t>   </w:t>
      </w:r>
      <w:r>
        <w:rPr>
          <w:rFonts w:ascii="GHEA Grapalat" w:hAnsi="GHEA Grapalat" w:cs="Tahoma"/>
          <w:color w:val="000000"/>
        </w:rPr>
        <w:br/>
      </w:r>
      <w:r>
        <w:rPr>
          <w:rFonts w:ascii="Tahoma" w:hAnsi="Tahoma" w:cs="Tahoma"/>
          <w:color w:val="000000"/>
        </w:rPr>
        <w:t>   </w:t>
      </w:r>
      <w:r>
        <w:rPr>
          <w:rFonts w:ascii="GHEA Grapalat" w:hAnsi="GHEA Grapalat" w:cs="Tahoma"/>
          <w:color w:val="000000"/>
        </w:rPr>
        <w:t xml:space="preserve"> 8.</w:t>
      </w:r>
      <w:r>
        <w:rPr>
          <w:rFonts w:ascii="GHEA Grapalat" w:hAnsi="GHEA Grapalat" w:cs="Tahoma"/>
          <w:color w:val="000000"/>
        </w:rPr>
        <w:t>Սահմանել</w:t>
      </w:r>
      <w:r>
        <w:rPr>
          <w:rFonts w:ascii="GHEA Grapalat" w:hAnsi="GHEA Grapalat" w:cs="Tahoma"/>
          <w:color w:val="000000"/>
        </w:rPr>
        <w:t>,</w:t>
      </w:r>
      <w:r>
        <w:rPr>
          <w:rFonts w:ascii="GHEA Grapalat" w:hAnsi="GHEA Grapalat" w:cs="Tahoma"/>
          <w:color w:val="000000"/>
        </w:rPr>
        <w:t>որ</w:t>
      </w:r>
      <w:r>
        <w:rPr>
          <w:rFonts w:ascii="GHEA Grapalat" w:hAnsi="GHEA Grapalat" w:cs="Tahoma"/>
          <w:color w:val="000000"/>
        </w:rPr>
        <w:br/>
      </w:r>
      <w:r>
        <w:rPr>
          <w:rFonts w:ascii="GHEA Grapalat" w:hAnsi="GHEA Grapalat" w:cs="Tahoma"/>
          <w:color w:val="000000"/>
        </w:rPr>
        <w:t>ա</w:t>
      </w:r>
      <w:r>
        <w:rPr>
          <w:rFonts w:ascii="GHEA Grapalat" w:hAnsi="GHEA Grapalat" w:cs="Tahoma"/>
          <w:color w:val="000000"/>
        </w:rPr>
        <w:t>/</w:t>
      </w:r>
      <w:r>
        <w:rPr>
          <w:rFonts w:ascii="GHEA Grapalat" w:hAnsi="GHEA Grapalat" w:cs="Tahoma"/>
          <w:color w:val="000000"/>
        </w:rPr>
        <w:t>ծ</w:t>
      </w:r>
      <w:r>
        <w:rPr>
          <w:rFonts w:ascii="GHEA Grapalat" w:hAnsi="GHEA Grapalat" w:cs="Tahoma"/>
          <w:color w:val="000000"/>
        </w:rPr>
        <w:t>ախսերի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ֆինանսավորումը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կատարվում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է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ստացված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փաստացի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մուտքերի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սահմաններում</w:t>
      </w:r>
      <w:r>
        <w:rPr>
          <w:rFonts w:ascii="GHEA Grapalat" w:hAnsi="GHEA Grapalat" w:cs="Tahoma"/>
          <w:color w:val="000000"/>
        </w:rPr>
        <w:t xml:space="preserve">` </w:t>
      </w:r>
      <w:r>
        <w:rPr>
          <w:rFonts w:ascii="GHEA Grapalat" w:hAnsi="GHEA Grapalat" w:cs="Tahoma"/>
          <w:color w:val="000000"/>
        </w:rPr>
        <w:t>պահպանելով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ծախսերի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համամասնությունները</w:t>
      </w:r>
      <w:r>
        <w:rPr>
          <w:rFonts w:ascii="GHEA Grapalat" w:hAnsi="GHEA Grapalat" w:cs="Tahoma"/>
          <w:color w:val="000000"/>
        </w:rPr>
        <w:br/>
      </w:r>
      <w:r>
        <w:rPr>
          <w:rFonts w:ascii="GHEA Grapalat" w:hAnsi="GHEA Grapalat" w:cs="Tahoma"/>
          <w:color w:val="000000"/>
        </w:rPr>
        <w:t>բ</w:t>
      </w:r>
      <w:r>
        <w:rPr>
          <w:rFonts w:ascii="GHEA Grapalat" w:hAnsi="GHEA Grapalat" w:cs="Tahoma"/>
          <w:color w:val="000000"/>
        </w:rPr>
        <w:t>/</w:t>
      </w:r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ծախսերի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տնտեսագիտական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և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գործառնական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դասակարգման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նախատեսված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հոդվածների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միջև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  </w:t>
      </w:r>
      <w:r>
        <w:rPr>
          <w:rFonts w:ascii="GHEA Grapalat" w:hAnsi="GHEA Grapalat" w:cs="Tahoma"/>
          <w:color w:val="000000"/>
        </w:rPr>
        <w:t>«</w:t>
      </w:r>
      <w:r>
        <w:rPr>
          <w:rFonts w:ascii="GHEA Grapalat" w:hAnsi="GHEA Grapalat" w:cs="Tahoma"/>
          <w:color w:val="000000"/>
        </w:rPr>
        <w:t>ՀՀ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բյուջետային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համակարգի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մասին</w:t>
      </w:r>
      <w:r>
        <w:rPr>
          <w:rFonts w:ascii="GHEA Grapalat" w:hAnsi="GHEA Grapalat" w:cs="Tahoma"/>
          <w:color w:val="000000"/>
        </w:rPr>
        <w:t xml:space="preserve">» </w:t>
      </w:r>
      <w:r>
        <w:rPr>
          <w:rFonts w:ascii="GHEA Grapalat" w:hAnsi="GHEA Grapalat" w:cs="Tahoma"/>
          <w:color w:val="000000"/>
        </w:rPr>
        <w:t>ՀՀ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օրենքի</w:t>
      </w:r>
      <w:r>
        <w:rPr>
          <w:rFonts w:ascii="GHEA Grapalat" w:hAnsi="GHEA Grapalat" w:cs="Tahoma"/>
          <w:color w:val="000000"/>
        </w:rPr>
        <w:t xml:space="preserve"> 33-</w:t>
      </w:r>
      <w:r>
        <w:rPr>
          <w:rFonts w:ascii="GHEA Grapalat" w:hAnsi="GHEA Grapalat" w:cs="Tahoma"/>
          <w:color w:val="000000"/>
        </w:rPr>
        <w:t>րդ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կետի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համապատաս</w:t>
      </w:r>
      <w:r>
        <w:rPr>
          <w:rFonts w:ascii="GHEA Grapalat" w:hAnsi="GHEA Grapalat" w:cs="Tahoma"/>
          <w:color w:val="000000"/>
        </w:rPr>
        <w:t>խան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կատարվող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վերաբաշխումները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հոդվածների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միջև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չեն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կարող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գերազանցել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հաստատված</w:t>
      </w:r>
      <w:r>
        <w:rPr>
          <w:rFonts w:ascii="GHEA Grapalat" w:hAnsi="GHEA Grapalat" w:cs="Tahoma"/>
          <w:color w:val="000000"/>
        </w:rPr>
        <w:t xml:space="preserve"> </w:t>
      </w:r>
      <w:r>
        <w:rPr>
          <w:rFonts w:ascii="GHEA Grapalat" w:hAnsi="GHEA Grapalat" w:cs="Tahoma"/>
          <w:color w:val="000000"/>
        </w:rPr>
        <w:t>ծավալի</w:t>
      </w:r>
      <w:r>
        <w:rPr>
          <w:rFonts w:ascii="GHEA Grapalat" w:hAnsi="GHEA Grapalat" w:cs="Tahoma"/>
          <w:color w:val="000000"/>
        </w:rPr>
        <w:t xml:space="preserve"> 15%-</w:t>
      </w:r>
      <w:r>
        <w:rPr>
          <w:rFonts w:ascii="GHEA Grapalat" w:hAnsi="GHEA Grapalat" w:cs="Tahoma"/>
          <w:color w:val="000000"/>
        </w:rPr>
        <w:t>ը</w:t>
      </w:r>
      <w:r>
        <w:rPr>
          <w:rFonts w:ascii="GHEA Grapalat" w:hAnsi="GHEA Grapalat" w:cs="Tahoma"/>
          <w:color w:val="000000"/>
        </w:rPr>
        <w:t>:</w:t>
      </w:r>
    </w:p>
    <w:p w:rsidR="00000000" w:rsidRDefault="00BE4CE9">
      <w:pPr>
        <w:pStyle w:val="a3"/>
        <w:divId w:val="1398358078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3415905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34159050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99-</w:t>
      </w:r>
      <w:r>
        <w:t>Ն</w:t>
      </w:r>
      <w:r>
        <w:t>/</w:t>
      </w:r>
    </w:p>
    <w:p w:rsidR="00000000" w:rsidRDefault="00BE4CE9">
      <w:pPr>
        <w:pStyle w:val="a3"/>
        <w:divId w:val="645276964"/>
      </w:pPr>
      <w:r>
        <w:t>Լսեցին</w:t>
      </w:r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ԿԱՐԻՔԱՎՈՐ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64527696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6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645276964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&gt;&gt;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36"/>
          <w:szCs w:val="36"/>
        </w:rPr>
        <w:t>պահանջներով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28.01.2018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>.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Եղեգնաձոր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խնդիրները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դրանց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լուծմանն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ուղղված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լիազորությունները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իրականացման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04 </w:t>
      </w:r>
      <w:r>
        <w:rPr>
          <w:sz w:val="27"/>
          <w:szCs w:val="27"/>
        </w:rPr>
        <w:t>որոշումը</w:t>
      </w:r>
      <w:r>
        <w:rPr>
          <w:sz w:val="27"/>
          <w:szCs w:val="27"/>
        </w:rPr>
        <w:t>.</w:t>
      </w:r>
      <w:r>
        <w:rPr>
          <w:rFonts w:ascii="Courier New" w:hAnsi="Courier New" w:cs="Courier New"/>
          <w:sz w:val="27"/>
          <w:szCs w:val="27"/>
        </w:rPr>
        <w:t> </w:t>
      </w:r>
    </w:p>
    <w:p w:rsidR="00000000" w:rsidRDefault="00BE4CE9">
      <w:pPr>
        <w:divId w:val="645276964"/>
        <w:rPr>
          <w:rFonts w:ascii="GHEA Grapalat" w:eastAsia="Times New Roman" w:hAnsi="GHEA Grapalat"/>
        </w:rPr>
      </w:pPr>
    </w:p>
    <w:p w:rsidR="00000000" w:rsidRDefault="00BE4CE9">
      <w:pPr>
        <w:pStyle w:val="a3"/>
        <w:divId w:val="645276964"/>
      </w:pPr>
      <w:r>
        <w:rPr>
          <w:sz w:val="27"/>
          <w:szCs w:val="27"/>
        </w:rPr>
        <w:lastRenderedPageBreak/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արտոնությունններ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դասերին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չպատկանող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>ոլորտի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բաժին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 xml:space="preserve">10 </w:t>
      </w:r>
      <w:r>
        <w:rPr>
          <w:sz w:val="27"/>
          <w:szCs w:val="27"/>
        </w:rPr>
        <w:t>խո</w:t>
      </w:r>
      <w:r>
        <w:rPr>
          <w:sz w:val="27"/>
          <w:szCs w:val="27"/>
        </w:rPr>
        <w:t>ւմբ</w:t>
      </w:r>
      <w:r>
        <w:rPr>
          <w:sz w:val="27"/>
          <w:szCs w:val="27"/>
        </w:rPr>
        <w:t xml:space="preserve"> 7 </w:t>
      </w:r>
      <w:r>
        <w:rPr>
          <w:sz w:val="27"/>
          <w:szCs w:val="27"/>
        </w:rPr>
        <w:t>դաս</w:t>
      </w:r>
      <w:r>
        <w:rPr>
          <w:sz w:val="27"/>
          <w:szCs w:val="27"/>
        </w:rPr>
        <w:t xml:space="preserve"> 1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նպաստներ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հոդված</w:t>
      </w:r>
      <w:r>
        <w:rPr>
          <w:sz w:val="27"/>
          <w:szCs w:val="27"/>
        </w:rPr>
        <w:t xml:space="preserve"> 4729/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կարիքավոր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բնակիչներին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օգնություն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.</w:t>
      </w:r>
    </w:p>
    <w:p w:rsidR="00000000" w:rsidRDefault="00BE4CE9">
      <w:pPr>
        <w:numPr>
          <w:ilvl w:val="0"/>
          <w:numId w:val="4"/>
        </w:numPr>
        <w:spacing w:before="100" w:beforeAutospacing="1" w:after="100" w:afterAutospacing="1" w:line="240" w:lineRule="auto"/>
        <w:divId w:val="197093452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Ժաննա Հարությունյան</w:t>
      </w:r>
      <w:r>
        <w:rPr>
          <w:rFonts w:ascii="Courier New" w:eastAsia="Times New Roman" w:hAnsi="Courier New" w:cs="Courier New"/>
          <w:sz w:val="27"/>
          <w:szCs w:val="27"/>
        </w:rPr>
        <w:t>      </w:t>
      </w:r>
      <w:r>
        <w:rPr>
          <w:rFonts w:ascii="GHEA Grapalat" w:eastAsia="Times New Roman" w:hAnsi="GHEA Grapalat"/>
          <w:sz w:val="27"/>
          <w:szCs w:val="27"/>
        </w:rPr>
        <w:t xml:space="preserve"> -15000 </w:t>
      </w:r>
      <w:r>
        <w:rPr>
          <w:rFonts w:ascii="GHEA Grapalat" w:eastAsia="Times New Roman" w:hAnsi="GHEA Grapalat" w:cs="GHEA Grapalat"/>
          <w:sz w:val="27"/>
          <w:szCs w:val="27"/>
        </w:rPr>
        <w:t>ՀՀ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դրամ</w:t>
      </w:r>
    </w:p>
    <w:p w:rsidR="00000000" w:rsidRDefault="00BE4CE9">
      <w:pPr>
        <w:numPr>
          <w:ilvl w:val="0"/>
          <w:numId w:val="4"/>
        </w:numPr>
        <w:spacing w:before="100" w:beforeAutospacing="1" w:after="100" w:afterAutospacing="1" w:line="240" w:lineRule="auto"/>
        <w:divId w:val="1125193267"/>
        <w:rPr>
          <w:rFonts w:ascii="GHEA Grapalat" w:eastAsia="Times New Roman" w:hAnsi="GHEA Grapalat"/>
        </w:rPr>
      </w:pP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/>
          <w:sz w:val="27"/>
          <w:szCs w:val="27"/>
        </w:rPr>
        <w:t>Գոհար</w:t>
      </w:r>
      <w:r>
        <w:rPr>
          <w:rFonts w:ascii="Courier New" w:eastAsia="Times New Roman" w:hAnsi="Courier New" w:cs="Courier New"/>
          <w:sz w:val="27"/>
          <w:szCs w:val="27"/>
        </w:rPr>
        <w:t>    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Մարտիրոսյան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/>
          <w:sz w:val="27"/>
          <w:szCs w:val="27"/>
        </w:rPr>
        <w:t xml:space="preserve">- 15000 </w:t>
      </w:r>
      <w:r>
        <w:rPr>
          <w:rFonts w:ascii="GHEA Grapalat" w:eastAsia="Times New Roman" w:hAnsi="GHEA Grapalat" w:cs="GHEA Grapalat"/>
          <w:sz w:val="27"/>
          <w:szCs w:val="27"/>
        </w:rPr>
        <w:t>ՀՀ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դրամ</w:t>
      </w:r>
    </w:p>
    <w:p w:rsidR="00000000" w:rsidRDefault="00BE4CE9">
      <w:pPr>
        <w:numPr>
          <w:ilvl w:val="0"/>
          <w:numId w:val="4"/>
        </w:numPr>
        <w:spacing w:before="100" w:beforeAutospacing="1" w:after="100" w:afterAutospacing="1" w:line="240" w:lineRule="auto"/>
        <w:divId w:val="64527696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Զոյա Եղիայան</w:t>
      </w:r>
      <w:r>
        <w:rPr>
          <w:rFonts w:ascii="Courier New" w:eastAsia="Times New Roman" w:hAnsi="Courier New" w:cs="Courier New"/>
          <w:sz w:val="27"/>
          <w:szCs w:val="27"/>
        </w:rPr>
        <w:t>         </w:t>
      </w:r>
      <w:r>
        <w:rPr>
          <w:rFonts w:ascii="GHEA Grapalat" w:eastAsia="Times New Roman" w:hAnsi="GHEA Grapalat"/>
          <w:sz w:val="27"/>
          <w:szCs w:val="27"/>
        </w:rPr>
        <w:t xml:space="preserve"> - 15000 </w:t>
      </w:r>
      <w:r>
        <w:rPr>
          <w:rFonts w:ascii="GHEA Grapalat" w:eastAsia="Times New Roman" w:hAnsi="GHEA Grapalat" w:cs="GHEA Grapalat"/>
          <w:sz w:val="27"/>
          <w:szCs w:val="27"/>
        </w:rPr>
        <w:t>ՀՀ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դրամ</w:t>
      </w:r>
    </w:p>
    <w:p w:rsidR="00000000" w:rsidRDefault="00BE4CE9">
      <w:pPr>
        <w:numPr>
          <w:ilvl w:val="0"/>
          <w:numId w:val="4"/>
        </w:numPr>
        <w:spacing w:before="100" w:beforeAutospacing="1" w:after="100" w:afterAutospacing="1" w:line="240" w:lineRule="auto"/>
        <w:divId w:val="64527696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Նաիրուհի Բայաթյան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/>
          <w:sz w:val="27"/>
          <w:szCs w:val="27"/>
        </w:rPr>
        <w:t xml:space="preserve"> - 15000</w:t>
      </w:r>
      <w:r>
        <w:rPr>
          <w:rFonts w:ascii="GHEA Grapalat" w:eastAsia="Times New Roman" w:hAnsi="GHEA Grapalat"/>
          <w:sz w:val="27"/>
          <w:szCs w:val="27"/>
        </w:rPr>
        <w:t xml:space="preserve"> ՀՀ դրամ</w:t>
      </w:r>
    </w:p>
    <w:p w:rsidR="00000000" w:rsidRDefault="00BE4CE9">
      <w:pPr>
        <w:numPr>
          <w:ilvl w:val="0"/>
          <w:numId w:val="4"/>
        </w:numPr>
        <w:spacing w:before="100" w:beforeAutospacing="1" w:after="100" w:afterAutospacing="1" w:line="240" w:lineRule="auto"/>
        <w:divId w:val="64527696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Վազգեն Մկրտչյան</w:t>
      </w:r>
      <w:r>
        <w:rPr>
          <w:rFonts w:ascii="Courier New" w:eastAsia="Times New Roman" w:hAnsi="Courier New" w:cs="Courier New"/>
          <w:sz w:val="27"/>
          <w:szCs w:val="27"/>
        </w:rPr>
        <w:t>   </w:t>
      </w:r>
      <w:r>
        <w:rPr>
          <w:rFonts w:ascii="GHEA Grapalat" w:eastAsia="Times New Roman" w:hAnsi="GHEA Grapalat"/>
          <w:sz w:val="27"/>
          <w:szCs w:val="27"/>
        </w:rPr>
        <w:t xml:space="preserve"> -30000 </w:t>
      </w:r>
      <w:r>
        <w:rPr>
          <w:rFonts w:ascii="GHEA Grapalat" w:eastAsia="Times New Roman" w:hAnsi="GHEA Grapalat" w:cs="GHEA Grapalat"/>
          <w:sz w:val="27"/>
          <w:szCs w:val="27"/>
        </w:rPr>
        <w:t>ՀՀ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դրամ</w:t>
      </w:r>
    </w:p>
    <w:p w:rsidR="00000000" w:rsidRDefault="00BE4CE9">
      <w:pPr>
        <w:pStyle w:val="a3"/>
        <w:divId w:val="645276964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4803732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44803732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100/</w:t>
      </w:r>
    </w:p>
    <w:p w:rsidR="00000000" w:rsidRDefault="00BE4CE9">
      <w:pPr>
        <w:pStyle w:val="a3"/>
        <w:divId w:val="101538503"/>
      </w:pPr>
      <w:r>
        <w:t>Լսեցին</w:t>
      </w:r>
      <w:r>
        <w:br/>
      </w:r>
      <w:r>
        <w:rPr>
          <w:rStyle w:val="a5"/>
          <w:b/>
          <w:bCs/>
        </w:rPr>
        <w:t>ԱՄԱՆՈՐԻ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ՍՈՒՐԲ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ԾՆՆԴՅԱՆ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ՖԻՆԱՆՍԱՎՈՐՈՒՄ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E4CE9">
      <w:pPr>
        <w:pStyle w:val="a3"/>
        <w:jc w:val="right"/>
        <w:divId w:val="10153850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hyperlink r:id="rId17" w:tgtFrame="employee" w:history="1">
        <w:r>
          <w:rPr>
            <w:rStyle w:val="a6"/>
            <w:b/>
            <w:bCs/>
            <w:i/>
            <w:iCs/>
          </w:rPr>
          <w:t>ԴԱՎԻԹ</w:t>
        </w:r>
        <w:r>
          <w:rPr>
            <w:rStyle w:val="a6"/>
            <w:b/>
            <w:bCs/>
            <w:i/>
            <w:iCs/>
          </w:rPr>
          <w:t xml:space="preserve"> </w:t>
        </w:r>
        <w:r>
          <w:rPr>
            <w:rStyle w:val="a6"/>
            <w:b/>
            <w:bCs/>
            <w:i/>
            <w:iCs/>
          </w:rPr>
          <w:t>ՀԱՐՈՒԹՅՈՒՆՅԱՆ</w:t>
        </w:r>
      </w:hyperlink>
      <w:r>
        <w:rPr>
          <w:rStyle w:val="a5"/>
          <w:b/>
          <w:bCs/>
        </w:rPr>
        <w:t>/</w:t>
      </w:r>
    </w:p>
    <w:p w:rsidR="00000000" w:rsidRDefault="00BE4CE9">
      <w:pPr>
        <w:pStyle w:val="a3"/>
        <w:divId w:val="101538503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 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,,</w:t>
      </w:r>
      <w:r>
        <w:rPr>
          <w:sz w:val="27"/>
          <w:szCs w:val="27"/>
          <w:u w:val="single"/>
        </w:rPr>
        <w:t>Բյուջետային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համակարգի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մասին</w:t>
      </w:r>
      <w:r>
        <w:rPr>
          <w:sz w:val="27"/>
          <w:szCs w:val="27"/>
          <w:u w:val="single"/>
        </w:rPr>
        <w:t xml:space="preserve"> ,, </w:t>
      </w:r>
      <w:r>
        <w:rPr>
          <w:sz w:val="27"/>
          <w:szCs w:val="27"/>
          <w:u w:val="single"/>
        </w:rPr>
        <w:t>Հայաստ</w:t>
      </w:r>
      <w:r>
        <w:rPr>
          <w:sz w:val="27"/>
          <w:szCs w:val="27"/>
          <w:u w:val="single"/>
        </w:rPr>
        <w:t>անի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Հանրապետության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օրենքի</w:t>
      </w:r>
      <w:r>
        <w:rPr>
          <w:sz w:val="27"/>
          <w:szCs w:val="27"/>
          <w:u w:val="single"/>
        </w:rPr>
        <w:t xml:space="preserve"> 33-</w:t>
      </w:r>
      <w:r>
        <w:rPr>
          <w:sz w:val="27"/>
          <w:szCs w:val="27"/>
          <w:u w:val="single"/>
        </w:rPr>
        <w:t>րդ</w:t>
      </w:r>
      <w:r>
        <w:rPr>
          <w:rFonts w:ascii="Courier New" w:hAnsi="Courier New" w:cs="Courier New"/>
          <w:sz w:val="27"/>
          <w:szCs w:val="27"/>
          <w:u w:val="single"/>
        </w:rPr>
        <w:t> 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հոդվածի</w:t>
      </w:r>
      <w:r>
        <w:rPr>
          <w:sz w:val="27"/>
          <w:szCs w:val="27"/>
          <w:u w:val="single"/>
        </w:rPr>
        <w:t xml:space="preserve"> 4-</w:t>
      </w:r>
      <w:r>
        <w:rPr>
          <w:sz w:val="27"/>
          <w:szCs w:val="27"/>
          <w:u w:val="single"/>
        </w:rPr>
        <w:t>րդ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կետի</w:t>
      </w:r>
      <w:r>
        <w:rPr>
          <w:rFonts w:ascii="Courier New" w:hAnsi="Courier New" w:cs="Courier New"/>
          <w:sz w:val="27"/>
          <w:szCs w:val="27"/>
          <w:u w:val="single"/>
        </w:rPr>
        <w:t> 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պահանջներով</w:t>
      </w:r>
      <w:r>
        <w:rPr>
          <w:sz w:val="27"/>
          <w:szCs w:val="27"/>
          <w:u w:val="single"/>
        </w:rPr>
        <w:t>.</w:t>
      </w:r>
    </w:p>
    <w:p w:rsidR="00000000" w:rsidRDefault="00BE4CE9">
      <w:pPr>
        <w:divId w:val="101538503"/>
        <w:rPr>
          <w:rFonts w:ascii="GHEA Grapalat" w:eastAsia="Times New Roman" w:hAnsi="GHEA Grapalat"/>
        </w:rPr>
      </w:pPr>
    </w:p>
    <w:p w:rsidR="00000000" w:rsidRDefault="00BE4CE9">
      <w:pPr>
        <w:numPr>
          <w:ilvl w:val="0"/>
          <w:numId w:val="5"/>
        </w:numPr>
        <w:spacing w:before="100" w:beforeAutospacing="1" w:after="100" w:afterAutospacing="1" w:line="240" w:lineRule="auto"/>
        <w:divId w:val="1015385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Տալ համաձայնություն համայնքային բյուջեի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վարչական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մասի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այլ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մշակութային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կազմակերպություններ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բաժին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/>
          <w:sz w:val="27"/>
          <w:szCs w:val="27"/>
        </w:rPr>
        <w:t xml:space="preserve">8 </w:t>
      </w:r>
      <w:r>
        <w:rPr>
          <w:rFonts w:ascii="GHEA Grapalat" w:eastAsia="Times New Roman" w:hAnsi="GHEA Grapalat" w:cs="GHEA Grapalat"/>
          <w:sz w:val="27"/>
          <w:szCs w:val="27"/>
        </w:rPr>
        <w:t>խումբ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/>
          <w:sz w:val="27"/>
          <w:szCs w:val="27"/>
        </w:rPr>
        <w:t xml:space="preserve">9 </w:t>
      </w:r>
      <w:r>
        <w:rPr>
          <w:rFonts w:ascii="GHEA Grapalat" w:eastAsia="Times New Roman" w:hAnsi="GHEA Grapalat" w:cs="GHEA Grapalat"/>
          <w:sz w:val="27"/>
          <w:szCs w:val="27"/>
        </w:rPr>
        <w:t>դաս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/>
          <w:sz w:val="27"/>
          <w:szCs w:val="27"/>
        </w:rPr>
        <w:t xml:space="preserve">4 </w:t>
      </w:r>
      <w:r>
        <w:rPr>
          <w:rFonts w:ascii="GHEA Grapalat" w:eastAsia="Times New Roman" w:hAnsi="GHEA Grapalat" w:cs="GHEA Grapalat"/>
          <w:sz w:val="27"/>
          <w:szCs w:val="27"/>
        </w:rPr>
        <w:t>ոլորտի</w:t>
      </w:r>
      <w:r>
        <w:rPr>
          <w:rFonts w:ascii="GHEA Grapalat" w:eastAsia="Times New Roman" w:hAnsi="GHEA Grapalat"/>
          <w:sz w:val="27"/>
          <w:szCs w:val="27"/>
        </w:rPr>
        <w:t>,</w:t>
      </w:r>
      <w:r>
        <w:rPr>
          <w:rFonts w:ascii="GHEA Grapalat" w:eastAsia="Times New Roman" w:hAnsi="GHEA Grapalat" w:cs="GHEA Grapalat"/>
          <w:sz w:val="27"/>
          <w:szCs w:val="27"/>
        </w:rPr>
        <w:t>ընդհանուր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բնույթի</w:t>
      </w:r>
      <w:r>
        <w:rPr>
          <w:rFonts w:ascii="Courier New" w:eastAsia="Times New Roman" w:hAnsi="Courier New" w:cs="Courier New"/>
          <w:sz w:val="27"/>
          <w:szCs w:val="27"/>
        </w:rPr>
        <w:t> </w:t>
      </w:r>
      <w:r>
        <w:rPr>
          <w:rFonts w:ascii="GHEA Grapalat" w:eastAsia="Times New Roman" w:hAnsi="GHEA Grapalat" w:cs="GHEA Grapalat"/>
          <w:sz w:val="27"/>
          <w:szCs w:val="27"/>
        </w:rPr>
        <w:t>այլ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ծառայություններ</w:t>
      </w:r>
      <w:r>
        <w:rPr>
          <w:rFonts w:ascii="GHEA Grapalat" w:eastAsia="Times New Roman" w:hAnsi="GHEA Grapalat"/>
          <w:sz w:val="27"/>
          <w:szCs w:val="27"/>
        </w:rPr>
        <w:t xml:space="preserve"> </w:t>
      </w:r>
      <w:r>
        <w:rPr>
          <w:rFonts w:ascii="GHEA Grapalat" w:eastAsia="Times New Roman" w:hAnsi="GHEA Grapalat" w:cs="GHEA Grapalat"/>
          <w:sz w:val="27"/>
          <w:szCs w:val="27"/>
        </w:rPr>
        <w:t>հոդվածից</w:t>
      </w:r>
      <w:r>
        <w:rPr>
          <w:rFonts w:ascii="GHEA Grapalat" w:eastAsia="Times New Roman" w:hAnsi="GHEA Grapalat"/>
          <w:sz w:val="27"/>
          <w:szCs w:val="27"/>
        </w:rPr>
        <w:t xml:space="preserve"> (</w:t>
      </w:r>
      <w:r>
        <w:rPr>
          <w:rFonts w:ascii="GHEA Grapalat" w:eastAsia="Times New Roman" w:hAnsi="GHEA Grapalat" w:cs="GHEA Grapalat"/>
          <w:sz w:val="27"/>
          <w:szCs w:val="27"/>
        </w:rPr>
        <w:t>հոդված</w:t>
      </w:r>
      <w:r>
        <w:rPr>
          <w:rFonts w:ascii="GHEA Grapalat" w:eastAsia="Times New Roman" w:hAnsi="GHEA Grapalat"/>
          <w:sz w:val="27"/>
          <w:szCs w:val="27"/>
        </w:rPr>
        <w:t xml:space="preserve"> 4239 ) 1139.60</w:t>
      </w:r>
      <w:r>
        <w:rPr>
          <w:rFonts w:ascii="GHEA Grapalat" w:eastAsia="Times New Roman" w:hAnsi="GHEA Grapalat"/>
          <w:sz w:val="27"/>
          <w:szCs w:val="27"/>
        </w:rPr>
        <w:t>0դրամ հատկացնել համայնքում Ամանորյա և Սուրբ ծննդյան տոների կազմակերպման ֆինանսավորման համար :</w:t>
      </w:r>
    </w:p>
    <w:p w:rsidR="00000000" w:rsidRDefault="00BE4CE9">
      <w:pPr>
        <w:numPr>
          <w:ilvl w:val="0"/>
          <w:numId w:val="5"/>
        </w:numPr>
        <w:spacing w:before="100" w:beforeAutospacing="1" w:after="100" w:afterAutospacing="1" w:line="240" w:lineRule="auto"/>
        <w:divId w:val="1015385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Տոնակատարության կազմակերպման և անցկացման աշխատանքներն իրականացնել Վայոց ձորի մարզի ,,Մշակույթի տուն ,, ՊՈԱԿ-ի միջոցով :</w:t>
      </w:r>
    </w:p>
    <w:p w:rsidR="00000000" w:rsidRDefault="00BE4CE9">
      <w:pPr>
        <w:numPr>
          <w:ilvl w:val="0"/>
          <w:numId w:val="5"/>
        </w:numPr>
        <w:spacing w:before="100" w:beforeAutospacing="1" w:after="100" w:afterAutospacing="1" w:line="240" w:lineRule="auto"/>
        <w:divId w:val="1015385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sz w:val="27"/>
          <w:szCs w:val="27"/>
        </w:rPr>
        <w:t>Սույն որոշումն ուժի մեջ է մտնում ստորագրմա</w:t>
      </w:r>
      <w:r>
        <w:rPr>
          <w:rFonts w:ascii="GHEA Grapalat" w:eastAsia="Times New Roman" w:hAnsi="GHEA Grapalat"/>
          <w:sz w:val="27"/>
          <w:szCs w:val="27"/>
        </w:rPr>
        <w:t>ն պահից:</w:t>
      </w:r>
    </w:p>
    <w:p w:rsidR="00000000" w:rsidRDefault="00BE4CE9">
      <w:pPr>
        <w:pStyle w:val="a3"/>
        <w:divId w:val="101538503"/>
      </w:pPr>
      <w:r>
        <w:rPr>
          <w:rFonts w:ascii="Courier New" w:hAnsi="Courier New" w:cs="Courier New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1849818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E4CE9">
      <w:pPr>
        <w:pStyle w:val="a3"/>
        <w:divId w:val="1184981802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101/</w:t>
      </w:r>
    </w:p>
    <w:p w:rsidR="00000000" w:rsidRDefault="00BE4CE9">
      <w:pPr>
        <w:pStyle w:val="a3"/>
        <w:divId w:val="652878882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5287888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65287888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E4CE9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000000" w:rsidRDefault="00BE4CE9">
            <w:pPr>
              <w:pStyle w:val="a3"/>
            </w:pPr>
            <w:r>
              <w:t>ԱՐՏԱՇ</w:t>
            </w:r>
            <w:r>
              <w:t xml:space="preserve"> </w:t>
            </w:r>
            <w:r>
              <w:t>ԱՅՎԱԶՅԱՆ</w:t>
            </w:r>
          </w:p>
          <w:p w:rsidR="00000000" w:rsidRDefault="00BE4CE9">
            <w:pPr>
              <w:pStyle w:val="a3"/>
            </w:pPr>
            <w:r>
              <w:t>ՌՈԲԵՐՏ</w:t>
            </w:r>
            <w:r>
              <w:t xml:space="preserve"> </w:t>
            </w:r>
            <w:r>
              <w:t>ԲԱՂԴԱՍԱՐՅԱՆ</w:t>
            </w:r>
          </w:p>
          <w:p w:rsidR="00000000" w:rsidRDefault="00BE4CE9">
            <w:pPr>
              <w:pStyle w:val="a3"/>
            </w:pPr>
            <w:r>
              <w:t>ՆԱՐԻՆԵ</w:t>
            </w:r>
            <w:r>
              <w:t xml:space="preserve"> </w:t>
            </w:r>
            <w:r>
              <w:t>ԳՐԻԳՈՐՅԱՆ</w:t>
            </w:r>
          </w:p>
          <w:p w:rsidR="00000000" w:rsidRDefault="00BE4CE9">
            <w:pPr>
              <w:pStyle w:val="a3"/>
            </w:pPr>
            <w:r>
              <w:t>ԳԱՌՆԻԿ</w:t>
            </w:r>
            <w:r>
              <w:t xml:space="preserve"> </w:t>
            </w:r>
            <w:r>
              <w:t>ԽԱՉԱՏՐՅԱՆ</w:t>
            </w:r>
          </w:p>
          <w:p w:rsidR="00000000" w:rsidRDefault="00BE4CE9">
            <w:pPr>
              <w:pStyle w:val="a3"/>
            </w:pPr>
            <w:r>
              <w:t>ՆԵԿՏԱՐ</w:t>
            </w:r>
            <w:r>
              <w:t xml:space="preserve"> </w:t>
            </w:r>
            <w:r>
              <w:t>ՀՈՎՀԱՆՆԻՍՅԱՆ</w:t>
            </w:r>
          </w:p>
          <w:p w:rsidR="00000000" w:rsidRDefault="00BE4CE9">
            <w:pPr>
              <w:pStyle w:val="a3"/>
            </w:pPr>
            <w:r>
              <w:t>ԴԱՎԻԹ</w:t>
            </w:r>
            <w:r>
              <w:t xml:space="preserve"> </w:t>
            </w:r>
            <w:r>
              <w:t>ՄՈՎՍԻՍՅԱՆ</w:t>
            </w:r>
          </w:p>
          <w:p w:rsidR="00000000" w:rsidRDefault="00BE4CE9">
            <w:pPr>
              <w:pStyle w:val="a3"/>
            </w:pPr>
            <w:r>
              <w:t>ՍԱՄՎԵԼ</w:t>
            </w:r>
            <w:r>
              <w:t xml:space="preserve"> </w:t>
            </w:r>
            <w:r>
              <w:t>ՈՍԿԱՆՅԱՆ</w:t>
            </w:r>
          </w:p>
          <w:p w:rsidR="00000000" w:rsidRDefault="00BE4CE9">
            <w:pPr>
              <w:pStyle w:val="a3"/>
            </w:pPr>
            <w:r>
              <w:t>ԳԵՎՈՐԳ</w:t>
            </w:r>
            <w:r>
              <w:t xml:space="preserve"> </w:t>
            </w:r>
            <w:r>
              <w:t>ՍԱՔԱՆՅԱՆ</w:t>
            </w:r>
          </w:p>
          <w:p w:rsidR="00000000" w:rsidRDefault="00BE4CE9">
            <w:pPr>
              <w:pStyle w:val="a3"/>
            </w:pPr>
            <w:r>
              <w:t>ՎԱԼՈԴՅԱ</w:t>
            </w:r>
            <w:r>
              <w:t xml:space="preserve"> </w:t>
            </w:r>
            <w:r>
              <w:t>ՍՄԲԱՏՅԱՆ</w:t>
            </w:r>
          </w:p>
        </w:tc>
      </w:tr>
    </w:tbl>
    <w:p w:rsidR="00000000" w:rsidRDefault="00BE4CE9">
      <w:pPr>
        <w:pStyle w:val="a3"/>
        <w:divId w:val="293758593"/>
      </w:pPr>
      <w:r>
        <w:rPr>
          <w:i/>
          <w:iCs/>
        </w:rPr>
        <w:br/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</w:t>
      </w:r>
      <w:r>
        <w:rPr>
          <w:i/>
          <w:iCs/>
        </w:rPr>
        <w:br/>
      </w:r>
      <w:r>
        <w:br/>
      </w:r>
      <w:r>
        <w:t>ԴԱՎԻԹ</w:t>
      </w:r>
      <w:r>
        <w:t xml:space="preserve"> </w:t>
      </w:r>
      <w:r>
        <w:t>ՀԱՐՈՒԹՅՈՒՆՅԱՆ</w:t>
      </w:r>
      <w:r>
        <w:t>________________</w:t>
      </w:r>
    </w:p>
    <w:p w:rsidR="00000000" w:rsidRDefault="00BE4CE9">
      <w:pPr>
        <w:pStyle w:val="a3"/>
        <w:divId w:val="652878882"/>
      </w:pPr>
      <w:r>
        <w:rPr>
          <w:rFonts w:ascii="Courier New" w:hAnsi="Courier New" w:cs="Courier New"/>
        </w:rPr>
        <w:t> </w:t>
      </w:r>
    </w:p>
    <w:p w:rsidR="00000000" w:rsidRDefault="00BE4CE9">
      <w:pPr>
        <w:pStyle w:val="a3"/>
        <w:divId w:val="652878882"/>
      </w:pPr>
      <w:r>
        <w:rPr>
          <w:rFonts w:ascii="Courier New" w:hAnsi="Courier New" w:cs="Courier New"/>
        </w:rPr>
        <w:t> </w:t>
      </w:r>
    </w:p>
    <w:p w:rsidR="00BE4CE9" w:rsidRDefault="00BE4CE9">
      <w:pPr>
        <w:pStyle w:val="a3"/>
        <w:divId w:val="162359064"/>
      </w:pPr>
      <w:r>
        <w:rPr>
          <w:rStyle w:val="a5"/>
        </w:rPr>
        <w:t>Նիստն</w:t>
      </w:r>
      <w:r>
        <w:rPr>
          <w:rStyle w:val="a5"/>
        </w:rPr>
        <w:t xml:space="preserve"> </w:t>
      </w:r>
      <w:r>
        <w:rPr>
          <w:rStyle w:val="a5"/>
        </w:rPr>
        <w:t>արձանագրեց</w:t>
      </w:r>
      <w:r>
        <w:rPr>
          <w:rStyle w:val="a5"/>
        </w:rPr>
        <w:t>`</w:t>
      </w:r>
      <w:r>
        <w:rPr>
          <w:rFonts w:ascii="Courier New" w:hAnsi="Courier New" w:cs="Courier New"/>
        </w:rPr>
        <w:t>  </w:t>
      </w:r>
      <w:r>
        <w:t>Անժելա</w:t>
      </w:r>
      <w:r>
        <w:t xml:space="preserve"> </w:t>
      </w:r>
      <w:r>
        <w:t>Սարգսյանը</w:t>
      </w:r>
      <w:r>
        <w:t xml:space="preserve"> _________________________________</w:t>
      </w:r>
    </w:p>
    <w:sectPr w:rsidR="00BE4CE9">
      <w:pgSz w:w="11907" w:h="16839"/>
      <w:pgMar w:top="852" w:right="852" w:bottom="85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467"/>
    <w:multiLevelType w:val="multilevel"/>
    <w:tmpl w:val="EFE6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6503"/>
    <w:multiLevelType w:val="multilevel"/>
    <w:tmpl w:val="E06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25BC6"/>
    <w:multiLevelType w:val="multilevel"/>
    <w:tmpl w:val="F76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34B92"/>
    <w:multiLevelType w:val="multilevel"/>
    <w:tmpl w:val="CE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953DD"/>
    <w:multiLevelType w:val="multilevel"/>
    <w:tmpl w:val="2FFC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8"/>
    <w:rsid w:val="00A82788"/>
    <w:rsid w:val="00B17ADE"/>
    <w:rsid w:val="00B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DocFlow\DFRedirect.aspx%3fid=831&amp;to=employee" TargetMode="External"/><Relationship Id="rId13" Type="http://schemas.openxmlformats.org/officeDocument/2006/relationships/hyperlink" Target="file:///C:\Pages\DocFlow\DFRedirect.aspx%3fid=831&amp;to=employe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12" Type="http://schemas.openxmlformats.org/officeDocument/2006/relationships/hyperlink" Target="file:///C:\Pages\DocFlow\DFRedirect.aspx%3fid=831&amp;to=employee" TargetMode="External"/><Relationship Id="rId17" Type="http://schemas.openxmlformats.org/officeDocument/2006/relationships/hyperlink" Target="file:///C:\Pages\DocFlow\DFRedirect.aspx%3fid=831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Pages\DocFlow\DFRedirect.aspx%3fid=831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11" Type="http://schemas.openxmlformats.org/officeDocument/2006/relationships/hyperlink" Target="file:///C:\Pages\DocFlow\DFRedirect.aspx%3fid=831&amp;to=employ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ages\DocFlow\DFRedirect.aspx%3fid=831&amp;to=employee" TargetMode="External"/><Relationship Id="rId10" Type="http://schemas.openxmlformats.org/officeDocument/2006/relationships/hyperlink" Target="file:///C:\Pages\DocFlow\DFRedirect.aspx%3fid=831&amp;to=employ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Pages\DocFlow\DFRedirect.aspx%3fid=831&amp;to=employee" TargetMode="External"/><Relationship Id="rId14" Type="http://schemas.openxmlformats.org/officeDocument/2006/relationships/hyperlink" Target="file:///C:\Pages\DocFlow\DFRedirect.aspx%3fid=831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Haykush</dc:creator>
  <cp:lastModifiedBy>hayush</cp:lastModifiedBy>
  <cp:revision>2</cp:revision>
  <dcterms:created xsi:type="dcterms:W3CDTF">2019-01-18T13:12:00Z</dcterms:created>
  <dcterms:modified xsi:type="dcterms:W3CDTF">2019-01-18T13:12:00Z</dcterms:modified>
</cp:coreProperties>
</file>